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857D90" w14:textId="77777777" w:rsidR="00151479" w:rsidRPr="00B063EB" w:rsidRDefault="00151479" w:rsidP="006B495E">
      <w:pPr>
        <w:ind w:firstLine="709"/>
        <w:jc w:val="center"/>
        <w:rPr>
          <w:rFonts w:ascii="Poppins" w:hAnsi="Poppins" w:cs="Poppins"/>
          <w:b/>
          <w:sz w:val="20"/>
          <w:szCs w:val="20"/>
        </w:rPr>
      </w:pPr>
      <w:r w:rsidRPr="00B063EB">
        <w:rPr>
          <w:rFonts w:ascii="Poppins" w:hAnsi="Poppins" w:cs="Poppins"/>
          <w:b/>
          <w:sz w:val="20"/>
          <w:szCs w:val="20"/>
        </w:rPr>
        <w:t>ESTUDIOS PREVIOS</w:t>
      </w:r>
    </w:p>
    <w:p w14:paraId="382ECA31" w14:textId="7237CC58" w:rsidR="00151479" w:rsidRPr="00B063EB" w:rsidRDefault="00151479" w:rsidP="006B495E">
      <w:pPr>
        <w:ind w:left="10" w:right="-15" w:firstLine="709"/>
        <w:jc w:val="center"/>
        <w:rPr>
          <w:rFonts w:ascii="Poppins" w:hAnsi="Poppins" w:cs="Poppins"/>
          <w:b/>
          <w:sz w:val="20"/>
          <w:szCs w:val="20"/>
        </w:rPr>
      </w:pPr>
      <w:r w:rsidRPr="00B063EB">
        <w:rPr>
          <w:rFonts w:ascii="Poppins" w:hAnsi="Poppins" w:cs="Poppins"/>
          <w:b/>
          <w:sz w:val="20"/>
          <w:szCs w:val="20"/>
        </w:rPr>
        <w:t>SELECCIÓN ABREVIADA DE MENOR CUANTÍA</w:t>
      </w:r>
      <w:r w:rsidR="001F69F3">
        <w:rPr>
          <w:rFonts w:ascii="Poppins" w:hAnsi="Poppins" w:cs="Poppins"/>
          <w:b/>
          <w:sz w:val="20"/>
          <w:szCs w:val="20"/>
        </w:rPr>
        <w:t xml:space="preserve"> </w:t>
      </w:r>
    </w:p>
    <w:p w14:paraId="760F7B36" w14:textId="6B3A1936" w:rsidR="00151479" w:rsidRPr="00B063EB" w:rsidRDefault="00785824" w:rsidP="006B495E">
      <w:pPr>
        <w:ind w:left="10" w:right="-15" w:firstLine="709"/>
        <w:jc w:val="center"/>
        <w:rPr>
          <w:rFonts w:ascii="Poppins" w:hAnsi="Poppins" w:cs="Poppins"/>
          <w:b/>
          <w:sz w:val="20"/>
          <w:szCs w:val="20"/>
        </w:rPr>
      </w:pPr>
      <w:r>
        <w:rPr>
          <w:rFonts w:ascii="Poppins" w:hAnsi="Poppins" w:cs="Poppins"/>
          <w:b/>
          <w:sz w:val="20"/>
          <w:szCs w:val="20"/>
          <w:highlight w:val="cyan"/>
        </w:rPr>
        <w:t>(MES)</w:t>
      </w:r>
      <w:r w:rsidR="004869FB" w:rsidRPr="007B256D">
        <w:rPr>
          <w:rFonts w:ascii="Poppins" w:hAnsi="Poppins" w:cs="Poppins"/>
          <w:b/>
          <w:sz w:val="20"/>
          <w:szCs w:val="20"/>
          <w:highlight w:val="cyan"/>
        </w:rPr>
        <w:t xml:space="preserve"> DE </w:t>
      </w:r>
      <w:r w:rsidRPr="00785824">
        <w:rPr>
          <w:rFonts w:ascii="Poppins" w:hAnsi="Poppins" w:cs="Poppins"/>
          <w:b/>
          <w:sz w:val="20"/>
          <w:szCs w:val="20"/>
          <w:highlight w:val="cyan"/>
        </w:rPr>
        <w:t>(AÑO)</w:t>
      </w:r>
    </w:p>
    <w:p w14:paraId="4AF6B669" w14:textId="77777777" w:rsidR="00151479" w:rsidRPr="00B063EB" w:rsidRDefault="00151479" w:rsidP="006B495E">
      <w:pPr>
        <w:jc w:val="both"/>
        <w:rPr>
          <w:rFonts w:ascii="Poppins" w:hAnsi="Poppins" w:cs="Poppins"/>
          <w:sz w:val="20"/>
          <w:szCs w:val="20"/>
        </w:rPr>
      </w:pPr>
    </w:p>
    <w:p w14:paraId="1650D3D0" w14:textId="5B115F75" w:rsidR="00D72E2B" w:rsidRPr="00B063EB" w:rsidRDefault="00151479" w:rsidP="00D72E2B">
      <w:pPr>
        <w:pStyle w:val="Ttulo1"/>
        <w:ind w:left="0" w:firstLine="0"/>
        <w:jc w:val="both"/>
        <w:rPr>
          <w:rFonts w:ascii="Poppins" w:hAnsi="Poppins" w:cs="Poppins"/>
          <w:sz w:val="20"/>
          <w:szCs w:val="20"/>
        </w:rPr>
      </w:pPr>
      <w:r w:rsidRPr="00B063EB">
        <w:rPr>
          <w:rFonts w:ascii="Poppins" w:hAnsi="Poppins" w:cs="Poppins"/>
          <w:sz w:val="20"/>
          <w:szCs w:val="20"/>
        </w:rPr>
        <w:t xml:space="preserve">OBJETO: </w:t>
      </w:r>
      <w:bookmarkStart w:id="0" w:name="_Hlk19628092"/>
      <w:r w:rsidR="00D72E2B" w:rsidRPr="00B2552D">
        <w:rPr>
          <w:rFonts w:ascii="Poppins" w:hAnsi="Poppins" w:cs="Poppins"/>
          <w:sz w:val="20"/>
          <w:szCs w:val="20"/>
          <w:highlight w:val="cyan"/>
        </w:rPr>
        <w:t>“</w:t>
      </w:r>
      <w:bookmarkEnd w:id="0"/>
      <w:r w:rsidR="00785824">
        <w:rPr>
          <w:rFonts w:ascii="Poppins" w:hAnsi="Poppins" w:cs="Poppins"/>
          <w:sz w:val="20"/>
          <w:szCs w:val="20"/>
          <w:highlight w:val="cyan"/>
          <w:lang w:val="es-ES"/>
        </w:rPr>
        <w:t>XXXXXXXXXXXXXXXXXXXXXXXXXXXXXXXX</w:t>
      </w:r>
      <w:r w:rsidR="00B2552D" w:rsidRPr="00B2552D">
        <w:rPr>
          <w:rFonts w:ascii="Poppins" w:hAnsi="Poppins" w:cs="Poppins"/>
          <w:sz w:val="20"/>
          <w:szCs w:val="20"/>
          <w:highlight w:val="cyan"/>
          <w:lang w:val="es-ES"/>
        </w:rPr>
        <w:t>”</w:t>
      </w:r>
    </w:p>
    <w:p w14:paraId="7CD11BB3" w14:textId="3075126E" w:rsidR="00151479" w:rsidRPr="00B063EB" w:rsidRDefault="00151479" w:rsidP="00D72E2B">
      <w:pPr>
        <w:pStyle w:val="Ttulo1"/>
        <w:ind w:left="0" w:firstLine="0"/>
        <w:jc w:val="both"/>
        <w:rPr>
          <w:rFonts w:ascii="Poppins" w:hAnsi="Poppins" w:cs="Poppins"/>
          <w:sz w:val="20"/>
          <w:szCs w:val="20"/>
        </w:rPr>
      </w:pPr>
      <w:r w:rsidRPr="00B063EB">
        <w:rPr>
          <w:rFonts w:ascii="Poppins" w:hAnsi="Poppins" w:cs="Poppins"/>
          <w:sz w:val="20"/>
          <w:szCs w:val="20"/>
        </w:rPr>
        <w:t xml:space="preserve"> </w:t>
      </w:r>
      <w:r w:rsidRPr="00B063EB">
        <w:rPr>
          <w:rFonts w:ascii="Poppins" w:hAnsi="Poppins" w:cs="Poppins"/>
          <w:sz w:val="20"/>
          <w:szCs w:val="20"/>
        </w:rPr>
        <w:tab/>
        <w:t xml:space="preserve"> </w:t>
      </w:r>
      <w:r w:rsidRPr="00B063EB">
        <w:rPr>
          <w:rFonts w:ascii="Poppins" w:hAnsi="Poppins" w:cs="Poppins"/>
          <w:sz w:val="20"/>
          <w:szCs w:val="20"/>
        </w:rPr>
        <w:tab/>
        <w:t xml:space="preserve"> </w:t>
      </w:r>
    </w:p>
    <w:p w14:paraId="7D209171" w14:textId="77777777" w:rsidR="00151479" w:rsidRPr="00B063EB" w:rsidRDefault="00151479" w:rsidP="008C6258">
      <w:pPr>
        <w:pStyle w:val="Prrafodelista"/>
        <w:numPr>
          <w:ilvl w:val="0"/>
          <w:numId w:val="1"/>
        </w:numPr>
        <w:shd w:val="clear" w:color="auto" w:fill="D9D9D9" w:themeFill="background1" w:themeFillShade="D9"/>
        <w:jc w:val="both"/>
        <w:rPr>
          <w:rFonts w:ascii="Poppins" w:hAnsi="Poppins" w:cs="Poppins"/>
          <w:b/>
          <w:sz w:val="20"/>
          <w:szCs w:val="20"/>
        </w:rPr>
      </w:pPr>
      <w:r w:rsidRPr="00B063EB">
        <w:rPr>
          <w:rFonts w:ascii="Poppins" w:hAnsi="Poppins" w:cs="Poppins"/>
          <w:b/>
          <w:sz w:val="20"/>
          <w:szCs w:val="20"/>
        </w:rPr>
        <w:t xml:space="preserve">DESCRIPCIÓN DE LA NECESIDAD.  </w:t>
      </w:r>
    </w:p>
    <w:p w14:paraId="6578A026" w14:textId="77777777" w:rsidR="00151479" w:rsidRPr="00B063EB" w:rsidRDefault="00151479" w:rsidP="006B495E">
      <w:pPr>
        <w:ind w:left="720"/>
        <w:jc w:val="both"/>
        <w:rPr>
          <w:rFonts w:ascii="Poppins" w:hAnsi="Poppins" w:cs="Poppins"/>
          <w:b/>
          <w:sz w:val="20"/>
          <w:szCs w:val="20"/>
        </w:rPr>
      </w:pPr>
      <w:r w:rsidRPr="00B063EB">
        <w:rPr>
          <w:rFonts w:ascii="Poppins" w:hAnsi="Poppins" w:cs="Poppins"/>
          <w:b/>
          <w:sz w:val="20"/>
          <w:szCs w:val="20"/>
        </w:rPr>
        <w:t xml:space="preserve"> </w:t>
      </w:r>
    </w:p>
    <w:p w14:paraId="5FA4B4A2" w14:textId="0F680EA0" w:rsidR="00151479" w:rsidRPr="00B063EB" w:rsidRDefault="00151479" w:rsidP="004869FB">
      <w:pPr>
        <w:ind w:right="-46"/>
        <w:jc w:val="both"/>
        <w:rPr>
          <w:rFonts w:ascii="Poppins" w:hAnsi="Poppins" w:cs="Poppins"/>
          <w:sz w:val="20"/>
          <w:szCs w:val="20"/>
          <w:shd w:val="clear" w:color="auto" w:fill="FFFFFF"/>
        </w:rPr>
      </w:pPr>
      <w:r w:rsidRPr="00B063EB">
        <w:rPr>
          <w:rFonts w:ascii="Poppins" w:hAnsi="Poppins" w:cs="Poppins"/>
          <w:sz w:val="20"/>
          <w:szCs w:val="20"/>
          <w:lang w:val="es-ES_tradnl" w:eastAsia="es-MX"/>
        </w:rPr>
        <w:t xml:space="preserve">La Corporación </w:t>
      </w:r>
      <w:r w:rsidR="00270DBD" w:rsidRPr="00B063EB">
        <w:rPr>
          <w:rFonts w:ascii="Poppins" w:hAnsi="Poppins" w:cs="Poppins"/>
          <w:sz w:val="20"/>
          <w:szCs w:val="20"/>
          <w:lang w:val="es-ES_tradnl" w:eastAsia="es-MX"/>
        </w:rPr>
        <w:t>Gilberto Echeverri Mejía</w:t>
      </w:r>
      <w:r w:rsidRPr="00B063EB">
        <w:rPr>
          <w:rFonts w:ascii="Poppins" w:hAnsi="Poppins" w:cs="Poppins"/>
          <w:sz w:val="20"/>
          <w:szCs w:val="20"/>
          <w:lang w:val="es-ES_tradnl" w:eastAsia="es-MX"/>
        </w:rPr>
        <w:t xml:space="preserve"> es una entidad mixta sin ánimo de lucro que entre sus a</w:t>
      </w:r>
      <w:r w:rsidR="00CB7228" w:rsidRPr="00B063EB">
        <w:rPr>
          <w:rFonts w:ascii="Poppins" w:hAnsi="Poppins" w:cs="Poppins"/>
          <w:sz w:val="20"/>
          <w:szCs w:val="20"/>
          <w:lang w:val="es-ES_tradnl" w:eastAsia="es-MX"/>
        </w:rPr>
        <w:t>sociados están la Fundación EPM, l</w:t>
      </w:r>
      <w:r w:rsidRPr="00B063EB">
        <w:rPr>
          <w:rFonts w:ascii="Poppins" w:hAnsi="Poppins" w:cs="Poppins"/>
          <w:sz w:val="20"/>
          <w:szCs w:val="20"/>
          <w:lang w:val="es-ES_tradnl" w:eastAsia="es-MX"/>
        </w:rPr>
        <w:t xml:space="preserve">a Gobernación de Antioquia y el Instituto para el Desarrollo de Antioquia-IDEA-. Fue constituida por Acta No. 1, otorgada por la Asamblea de Asociados, en octubre 24 de 2013 con el objetivo de </w:t>
      </w:r>
      <w:r w:rsidR="00913EC2" w:rsidRPr="00B063EB">
        <w:rPr>
          <w:rFonts w:ascii="Poppins" w:hAnsi="Poppins" w:cs="Poppins"/>
          <w:sz w:val="20"/>
          <w:szCs w:val="20"/>
          <w:lang w:val="es-ES_tradnl" w:eastAsia="es-MX"/>
        </w:rPr>
        <w:t>G</w:t>
      </w:r>
      <w:r w:rsidRPr="00B063EB">
        <w:rPr>
          <w:rFonts w:ascii="Poppins" w:hAnsi="Poppins" w:cs="Poppins"/>
          <w:sz w:val="20"/>
          <w:szCs w:val="20"/>
          <w:lang w:val="es-ES_tradnl" w:eastAsia="es-MX"/>
        </w:rPr>
        <w:t>erenciar</w:t>
      </w:r>
      <w:r w:rsidRPr="00B063EB">
        <w:rPr>
          <w:rFonts w:ascii="Poppins" w:hAnsi="Poppins" w:cs="Poppins"/>
          <w:sz w:val="20"/>
          <w:szCs w:val="20"/>
        </w:rPr>
        <w:t xml:space="preserve"> la </w:t>
      </w:r>
      <w:r w:rsidR="00F61F1E" w:rsidRPr="00B063EB">
        <w:rPr>
          <w:rFonts w:ascii="Poppins" w:hAnsi="Poppins" w:cs="Poppins"/>
          <w:sz w:val="20"/>
          <w:szCs w:val="20"/>
        </w:rPr>
        <w:t>P</w:t>
      </w:r>
      <w:r w:rsidR="00CB7228" w:rsidRPr="00B063EB">
        <w:rPr>
          <w:rFonts w:ascii="Poppins" w:hAnsi="Poppins" w:cs="Poppins"/>
          <w:sz w:val="20"/>
          <w:szCs w:val="20"/>
        </w:rPr>
        <w:t>olítica de A</w:t>
      </w:r>
      <w:r w:rsidRPr="00B063EB">
        <w:rPr>
          <w:rFonts w:ascii="Poppins" w:hAnsi="Poppins" w:cs="Poppins"/>
          <w:sz w:val="20"/>
          <w:szCs w:val="20"/>
        </w:rPr>
        <w:t xml:space="preserve">cceso y </w:t>
      </w:r>
      <w:r w:rsidR="00F61F1E" w:rsidRPr="00B063EB">
        <w:rPr>
          <w:rFonts w:ascii="Poppins" w:hAnsi="Poppins" w:cs="Poppins"/>
          <w:sz w:val="20"/>
          <w:szCs w:val="20"/>
        </w:rPr>
        <w:t>P</w:t>
      </w:r>
      <w:r w:rsidRPr="00B063EB">
        <w:rPr>
          <w:rFonts w:ascii="Poppins" w:hAnsi="Poppins" w:cs="Poppins"/>
          <w:sz w:val="20"/>
          <w:szCs w:val="20"/>
        </w:rPr>
        <w:t xml:space="preserve">ermanencia en la educación superior a través de la promoción, administración, financiación y operación de programas para la educación superior de jóvenes de escasos recursos de estratos 1, 2 y 3 en el Departamento de Antioquia; así como la gestión, </w:t>
      </w:r>
      <w:r w:rsidRPr="00B063EB">
        <w:rPr>
          <w:rFonts w:ascii="Poppins" w:hAnsi="Poppins" w:cs="Poppins"/>
          <w:sz w:val="20"/>
          <w:szCs w:val="20"/>
          <w:shd w:val="clear" w:color="auto" w:fill="FFFFFF"/>
        </w:rPr>
        <w:t>promoción y consolidación de mecanismos para la formación en Educación Superior, teniendo como objetivos específicos:</w:t>
      </w:r>
    </w:p>
    <w:p w14:paraId="4CB29B18" w14:textId="77777777" w:rsidR="00151479" w:rsidRPr="00B063EB" w:rsidRDefault="00151479" w:rsidP="006B495E">
      <w:pPr>
        <w:jc w:val="both"/>
        <w:rPr>
          <w:rFonts w:ascii="Poppins" w:hAnsi="Poppins" w:cs="Poppins"/>
          <w:sz w:val="20"/>
          <w:szCs w:val="20"/>
          <w:shd w:val="clear" w:color="auto" w:fill="FFFFFF"/>
        </w:rPr>
      </w:pPr>
    </w:p>
    <w:p w14:paraId="7AF4C54D" w14:textId="77777777" w:rsidR="00711196" w:rsidRPr="00B063EB" w:rsidRDefault="00711196" w:rsidP="006B495E">
      <w:pPr>
        <w:jc w:val="both"/>
        <w:rPr>
          <w:rFonts w:ascii="Poppins" w:hAnsi="Poppins" w:cs="Poppins"/>
          <w:sz w:val="20"/>
          <w:szCs w:val="20"/>
        </w:rPr>
      </w:pPr>
      <w:r w:rsidRPr="00B063EB">
        <w:rPr>
          <w:rFonts w:ascii="Poppins" w:hAnsi="Poppins" w:cs="Poppins"/>
          <w:b/>
          <w:sz w:val="20"/>
          <w:szCs w:val="20"/>
        </w:rPr>
        <w:t>1.</w:t>
      </w:r>
      <w:r w:rsidRPr="00B063EB">
        <w:rPr>
          <w:rFonts w:ascii="Poppins" w:hAnsi="Poppins" w:cs="Poppins"/>
          <w:sz w:val="20"/>
          <w:szCs w:val="20"/>
        </w:rPr>
        <w:t xml:space="preserve">   Gestionar y articular estrategias de promoción para el acceso a la educación superior.</w:t>
      </w:r>
    </w:p>
    <w:p w14:paraId="1B421628" w14:textId="77777777" w:rsidR="00711196" w:rsidRPr="00B063EB" w:rsidRDefault="00711196" w:rsidP="006B495E">
      <w:pPr>
        <w:jc w:val="both"/>
        <w:rPr>
          <w:rFonts w:ascii="Poppins" w:hAnsi="Poppins" w:cs="Poppins"/>
          <w:sz w:val="20"/>
          <w:szCs w:val="20"/>
        </w:rPr>
      </w:pPr>
      <w:r w:rsidRPr="00B063EB">
        <w:rPr>
          <w:rFonts w:ascii="Poppins" w:hAnsi="Poppins" w:cs="Poppins"/>
          <w:b/>
          <w:sz w:val="20"/>
          <w:szCs w:val="20"/>
        </w:rPr>
        <w:t>2.</w:t>
      </w:r>
      <w:r w:rsidRPr="00B063EB">
        <w:rPr>
          <w:rFonts w:ascii="Poppins" w:hAnsi="Poppins" w:cs="Poppins"/>
          <w:sz w:val="20"/>
          <w:szCs w:val="20"/>
        </w:rPr>
        <w:t xml:space="preserve">   Promover y operar acciones formativas de orientación vocacional y profesional y programas para   la articulación de la educación media, técnica y tecnológica con la educación superior.</w:t>
      </w:r>
    </w:p>
    <w:p w14:paraId="5158C7AF" w14:textId="77777777" w:rsidR="00711196" w:rsidRPr="00B063EB" w:rsidRDefault="00711196" w:rsidP="006B495E">
      <w:pPr>
        <w:jc w:val="both"/>
        <w:rPr>
          <w:rFonts w:ascii="Poppins" w:hAnsi="Poppins" w:cs="Poppins"/>
          <w:sz w:val="20"/>
          <w:szCs w:val="20"/>
        </w:rPr>
      </w:pPr>
      <w:r w:rsidRPr="00B063EB">
        <w:rPr>
          <w:rFonts w:ascii="Poppins" w:hAnsi="Poppins" w:cs="Poppins"/>
          <w:b/>
          <w:sz w:val="20"/>
          <w:szCs w:val="20"/>
        </w:rPr>
        <w:t>3.</w:t>
      </w:r>
      <w:r w:rsidRPr="00B063EB">
        <w:rPr>
          <w:rFonts w:ascii="Poppins" w:hAnsi="Poppins" w:cs="Poppins"/>
          <w:sz w:val="20"/>
          <w:szCs w:val="20"/>
        </w:rPr>
        <w:t xml:space="preserve">   Realizar alianzas estratégicas para impulsar la oferta de programas en las distintas regiones del Departamento.</w:t>
      </w:r>
    </w:p>
    <w:p w14:paraId="55F16588" w14:textId="77777777" w:rsidR="00711196" w:rsidRPr="00B063EB" w:rsidRDefault="00711196" w:rsidP="006B495E">
      <w:pPr>
        <w:jc w:val="both"/>
        <w:rPr>
          <w:rFonts w:ascii="Poppins" w:hAnsi="Poppins" w:cs="Poppins"/>
          <w:sz w:val="20"/>
          <w:szCs w:val="20"/>
        </w:rPr>
      </w:pPr>
      <w:r w:rsidRPr="00B063EB">
        <w:rPr>
          <w:rFonts w:ascii="Poppins" w:hAnsi="Poppins" w:cs="Poppins"/>
          <w:b/>
          <w:sz w:val="20"/>
          <w:szCs w:val="20"/>
        </w:rPr>
        <w:t>4.</w:t>
      </w:r>
      <w:r w:rsidRPr="00B063EB">
        <w:rPr>
          <w:rFonts w:ascii="Poppins" w:hAnsi="Poppins" w:cs="Poppins"/>
          <w:sz w:val="20"/>
          <w:szCs w:val="20"/>
        </w:rPr>
        <w:t xml:space="preserve">   Gestionar los recursos para la financiación de becas y créditos para la educación superior en Antioquia que existan o se creen en el marco de los planes de desarrollo territoriales en forma directa o contratarla con terceros.</w:t>
      </w:r>
    </w:p>
    <w:p w14:paraId="28D0EDE5" w14:textId="77777777" w:rsidR="00711196" w:rsidRPr="00B063EB" w:rsidRDefault="00711196" w:rsidP="006B495E">
      <w:pPr>
        <w:jc w:val="both"/>
        <w:rPr>
          <w:rFonts w:ascii="Poppins" w:hAnsi="Poppins" w:cs="Poppins"/>
          <w:sz w:val="20"/>
          <w:szCs w:val="20"/>
        </w:rPr>
      </w:pPr>
      <w:r w:rsidRPr="00B063EB">
        <w:rPr>
          <w:rFonts w:ascii="Poppins" w:hAnsi="Poppins" w:cs="Poppins"/>
          <w:b/>
          <w:sz w:val="20"/>
          <w:szCs w:val="20"/>
        </w:rPr>
        <w:t>5.</w:t>
      </w:r>
      <w:r w:rsidRPr="00B063EB">
        <w:rPr>
          <w:rFonts w:ascii="Poppins" w:hAnsi="Poppins" w:cs="Poppins"/>
          <w:sz w:val="20"/>
          <w:szCs w:val="20"/>
        </w:rPr>
        <w:t xml:space="preserve">   Operar los fondos de becas y créditos que existan o se creen en el marco de los planes de desarrollo de orden departamental.</w:t>
      </w:r>
    </w:p>
    <w:p w14:paraId="72433BB6" w14:textId="77777777" w:rsidR="00711196" w:rsidRPr="00B063EB" w:rsidRDefault="00711196" w:rsidP="006B495E">
      <w:pPr>
        <w:jc w:val="both"/>
        <w:rPr>
          <w:rFonts w:ascii="Poppins" w:hAnsi="Poppins" w:cs="Poppins"/>
          <w:sz w:val="20"/>
          <w:szCs w:val="20"/>
        </w:rPr>
      </w:pPr>
      <w:r w:rsidRPr="00B063EB">
        <w:rPr>
          <w:rFonts w:ascii="Poppins" w:hAnsi="Poppins" w:cs="Poppins"/>
          <w:b/>
          <w:sz w:val="20"/>
          <w:szCs w:val="20"/>
        </w:rPr>
        <w:lastRenderedPageBreak/>
        <w:t>6.</w:t>
      </w:r>
      <w:r w:rsidRPr="00B063EB">
        <w:rPr>
          <w:rFonts w:ascii="Poppins" w:hAnsi="Poppins" w:cs="Poppins"/>
          <w:sz w:val="20"/>
          <w:szCs w:val="20"/>
        </w:rPr>
        <w:t xml:space="preserve">   Gestionar u operar programas de sus Corporados o de terceros para la financiación de becas y créditos para la educación superior en aquellos territorios donde se pacte con los terceros y/o con los Corporados. </w:t>
      </w:r>
    </w:p>
    <w:p w14:paraId="1856A6F0" w14:textId="77777777" w:rsidR="00711196" w:rsidRPr="00B063EB" w:rsidRDefault="00711196" w:rsidP="006B495E">
      <w:pPr>
        <w:pStyle w:val="NormalWeb"/>
        <w:shd w:val="clear" w:color="auto" w:fill="FFFFFF"/>
        <w:jc w:val="both"/>
        <w:rPr>
          <w:rFonts w:ascii="Poppins" w:hAnsi="Poppins" w:cs="Poppins"/>
          <w:sz w:val="20"/>
          <w:szCs w:val="20"/>
        </w:rPr>
      </w:pPr>
      <w:r w:rsidRPr="00B063EB">
        <w:rPr>
          <w:rFonts w:ascii="Poppins" w:hAnsi="Poppins" w:cs="Poppins"/>
          <w:sz w:val="20"/>
          <w:szCs w:val="20"/>
        </w:rPr>
        <w:t>Para la ejecución integral de los fondos, la Corporación deberá realizar las siguientes funciones básicas, de conformidad con las acciones y estrategias aprobadas por la Junta Directiva:</w:t>
      </w:r>
    </w:p>
    <w:p w14:paraId="4F4EF55E" w14:textId="77777777" w:rsidR="00711196" w:rsidRPr="00B063EB" w:rsidRDefault="00711196" w:rsidP="008C6258">
      <w:pPr>
        <w:numPr>
          <w:ilvl w:val="0"/>
          <w:numId w:val="7"/>
        </w:numPr>
        <w:tabs>
          <w:tab w:val="left" w:pos="284"/>
        </w:tabs>
        <w:ind w:left="0" w:firstLine="0"/>
        <w:jc w:val="both"/>
        <w:rPr>
          <w:rFonts w:ascii="Poppins" w:hAnsi="Poppins" w:cs="Poppins"/>
          <w:sz w:val="20"/>
          <w:szCs w:val="20"/>
        </w:rPr>
      </w:pPr>
      <w:r w:rsidRPr="00B063EB">
        <w:rPr>
          <w:rFonts w:ascii="Poppins" w:hAnsi="Poppins" w:cs="Poppins"/>
          <w:sz w:val="20"/>
          <w:szCs w:val="20"/>
        </w:rPr>
        <w:t>Realizar proyecciones económicas y de cobertura que garanticen la financiación de los estudiantes que sean incluidos en el programa</w:t>
      </w:r>
    </w:p>
    <w:p w14:paraId="2327E91F" w14:textId="77777777" w:rsidR="00711196" w:rsidRPr="00B063EB" w:rsidRDefault="00711196" w:rsidP="008C6258">
      <w:pPr>
        <w:pStyle w:val="Sinespaciado1"/>
        <w:numPr>
          <w:ilvl w:val="0"/>
          <w:numId w:val="7"/>
        </w:numPr>
        <w:tabs>
          <w:tab w:val="left" w:pos="284"/>
        </w:tabs>
        <w:ind w:left="0" w:firstLine="0"/>
        <w:jc w:val="both"/>
        <w:rPr>
          <w:rFonts w:ascii="Poppins" w:hAnsi="Poppins" w:cs="Poppins"/>
          <w:sz w:val="20"/>
          <w:szCs w:val="20"/>
        </w:rPr>
      </w:pPr>
      <w:r w:rsidRPr="00B063EB">
        <w:rPr>
          <w:rFonts w:ascii="Poppins" w:hAnsi="Poppins" w:cs="Poppins"/>
          <w:sz w:val="20"/>
          <w:szCs w:val="20"/>
        </w:rPr>
        <w:t xml:space="preserve">Diseñar y ejecutar la estrategia social y de comunicaciones para </w:t>
      </w:r>
      <w:r w:rsidR="00E30256" w:rsidRPr="00B063EB">
        <w:rPr>
          <w:rFonts w:ascii="Poppins" w:hAnsi="Poppins" w:cs="Poppins"/>
          <w:sz w:val="20"/>
          <w:szCs w:val="20"/>
        </w:rPr>
        <w:t>la difusión</w:t>
      </w:r>
      <w:r w:rsidRPr="00B063EB">
        <w:rPr>
          <w:rFonts w:ascii="Poppins" w:hAnsi="Poppins" w:cs="Poppins"/>
          <w:sz w:val="20"/>
          <w:szCs w:val="20"/>
        </w:rPr>
        <w:t xml:space="preserve"> y posicionamiento de los programas en la región. </w:t>
      </w:r>
    </w:p>
    <w:p w14:paraId="4D271929" w14:textId="77777777" w:rsidR="00711196" w:rsidRPr="00B063EB" w:rsidRDefault="00711196" w:rsidP="008C6258">
      <w:pPr>
        <w:numPr>
          <w:ilvl w:val="0"/>
          <w:numId w:val="7"/>
        </w:numPr>
        <w:tabs>
          <w:tab w:val="left" w:pos="284"/>
        </w:tabs>
        <w:ind w:left="0" w:firstLine="0"/>
        <w:jc w:val="both"/>
        <w:rPr>
          <w:rFonts w:ascii="Poppins" w:hAnsi="Poppins" w:cs="Poppins"/>
          <w:sz w:val="20"/>
          <w:szCs w:val="20"/>
        </w:rPr>
      </w:pPr>
      <w:r w:rsidRPr="00B063EB">
        <w:rPr>
          <w:rFonts w:ascii="Poppins" w:hAnsi="Poppins" w:cs="Poppins"/>
          <w:sz w:val="20"/>
          <w:szCs w:val="20"/>
        </w:rPr>
        <w:t xml:space="preserve">Realizar las convocatorias para la asignación de los beneficios derivados de los programas de educación superior </w:t>
      </w:r>
    </w:p>
    <w:p w14:paraId="6FFD1DFF" w14:textId="77777777" w:rsidR="00711196" w:rsidRPr="00B063EB" w:rsidRDefault="00711196" w:rsidP="008C6258">
      <w:pPr>
        <w:numPr>
          <w:ilvl w:val="0"/>
          <w:numId w:val="7"/>
        </w:numPr>
        <w:tabs>
          <w:tab w:val="left" w:pos="284"/>
        </w:tabs>
        <w:ind w:left="0" w:firstLine="0"/>
        <w:jc w:val="both"/>
        <w:rPr>
          <w:rFonts w:ascii="Poppins" w:hAnsi="Poppins" w:cs="Poppins"/>
          <w:sz w:val="20"/>
          <w:szCs w:val="20"/>
        </w:rPr>
      </w:pPr>
      <w:r w:rsidRPr="00B063EB">
        <w:rPr>
          <w:rFonts w:ascii="Poppins" w:hAnsi="Poppins" w:cs="Poppins"/>
          <w:sz w:val="20"/>
          <w:szCs w:val="20"/>
        </w:rPr>
        <w:t>Adelantar el proceso de postulación, preselección y selección de beneficiarios</w:t>
      </w:r>
    </w:p>
    <w:p w14:paraId="5C74B340" w14:textId="006B9335" w:rsidR="00711196" w:rsidRPr="00B063EB" w:rsidRDefault="00711196" w:rsidP="008C6258">
      <w:pPr>
        <w:numPr>
          <w:ilvl w:val="0"/>
          <w:numId w:val="7"/>
        </w:numPr>
        <w:tabs>
          <w:tab w:val="left" w:pos="284"/>
        </w:tabs>
        <w:ind w:left="0" w:firstLine="0"/>
        <w:jc w:val="both"/>
        <w:rPr>
          <w:rFonts w:ascii="Poppins" w:hAnsi="Poppins" w:cs="Poppins"/>
          <w:sz w:val="20"/>
          <w:szCs w:val="20"/>
        </w:rPr>
      </w:pPr>
      <w:r w:rsidRPr="00B063EB">
        <w:rPr>
          <w:rFonts w:ascii="Poppins" w:hAnsi="Poppins" w:cs="Poppins"/>
          <w:sz w:val="20"/>
          <w:szCs w:val="20"/>
        </w:rPr>
        <w:t xml:space="preserve">Realizar el proceso de legalización de beneficiarios nuevos y </w:t>
      </w:r>
      <w:r w:rsidR="00E30256" w:rsidRPr="00B063EB">
        <w:rPr>
          <w:rFonts w:ascii="Poppins" w:hAnsi="Poppins" w:cs="Poppins"/>
          <w:sz w:val="20"/>
          <w:szCs w:val="20"/>
        </w:rPr>
        <w:t xml:space="preserve">renovación </w:t>
      </w:r>
      <w:r w:rsidR="002274F6" w:rsidRPr="00B063EB">
        <w:rPr>
          <w:rFonts w:ascii="Poppins" w:hAnsi="Poppins" w:cs="Poppins"/>
          <w:sz w:val="20"/>
          <w:szCs w:val="20"/>
        </w:rPr>
        <w:t>de antiguos</w:t>
      </w:r>
      <w:r w:rsidRPr="00B063EB">
        <w:rPr>
          <w:rFonts w:ascii="Poppins" w:hAnsi="Poppins" w:cs="Poppins"/>
          <w:sz w:val="20"/>
          <w:szCs w:val="20"/>
        </w:rPr>
        <w:t>.</w:t>
      </w:r>
    </w:p>
    <w:p w14:paraId="040D8295" w14:textId="77777777" w:rsidR="00711196" w:rsidRPr="00B063EB" w:rsidRDefault="00711196" w:rsidP="008C6258">
      <w:pPr>
        <w:numPr>
          <w:ilvl w:val="0"/>
          <w:numId w:val="7"/>
        </w:numPr>
        <w:tabs>
          <w:tab w:val="left" w:pos="284"/>
        </w:tabs>
        <w:ind w:left="0" w:firstLine="0"/>
        <w:jc w:val="both"/>
        <w:rPr>
          <w:rFonts w:ascii="Poppins" w:hAnsi="Poppins" w:cs="Poppins"/>
          <w:sz w:val="20"/>
          <w:szCs w:val="20"/>
        </w:rPr>
      </w:pPr>
      <w:r w:rsidRPr="00B063EB">
        <w:rPr>
          <w:rFonts w:ascii="Poppins" w:hAnsi="Poppins" w:cs="Poppins"/>
          <w:sz w:val="20"/>
          <w:szCs w:val="20"/>
        </w:rPr>
        <w:t xml:space="preserve">Gestionar ante las IES la conformación de alianzas para el fortalecimiento de los Programas. </w:t>
      </w:r>
    </w:p>
    <w:p w14:paraId="155749ED" w14:textId="77777777" w:rsidR="00711196" w:rsidRPr="00B063EB" w:rsidRDefault="00711196" w:rsidP="008C6258">
      <w:pPr>
        <w:numPr>
          <w:ilvl w:val="0"/>
          <w:numId w:val="7"/>
        </w:numPr>
        <w:tabs>
          <w:tab w:val="left" w:pos="284"/>
        </w:tabs>
        <w:ind w:left="0" w:firstLine="0"/>
        <w:jc w:val="both"/>
        <w:rPr>
          <w:rFonts w:ascii="Poppins" w:hAnsi="Poppins" w:cs="Poppins"/>
          <w:sz w:val="20"/>
          <w:szCs w:val="20"/>
        </w:rPr>
      </w:pPr>
      <w:r w:rsidRPr="00B063EB">
        <w:rPr>
          <w:rFonts w:ascii="Poppins" w:hAnsi="Poppins" w:cs="Poppins"/>
          <w:sz w:val="20"/>
          <w:szCs w:val="20"/>
        </w:rPr>
        <w:t>Adelantar el seguimiento y control al servicio social prestado por los beneficiarios del programa.</w:t>
      </w:r>
    </w:p>
    <w:p w14:paraId="50BBBAA0" w14:textId="77777777" w:rsidR="00711196" w:rsidRPr="00B063EB" w:rsidRDefault="00711196" w:rsidP="008C6258">
      <w:pPr>
        <w:numPr>
          <w:ilvl w:val="0"/>
          <w:numId w:val="7"/>
        </w:numPr>
        <w:tabs>
          <w:tab w:val="left" w:pos="284"/>
        </w:tabs>
        <w:ind w:left="0" w:firstLine="0"/>
        <w:jc w:val="both"/>
        <w:rPr>
          <w:rFonts w:ascii="Poppins" w:hAnsi="Poppins" w:cs="Poppins"/>
          <w:sz w:val="20"/>
          <w:szCs w:val="20"/>
        </w:rPr>
      </w:pPr>
      <w:r w:rsidRPr="00B063EB">
        <w:rPr>
          <w:rFonts w:ascii="Poppins" w:hAnsi="Poppins" w:cs="Poppins"/>
          <w:sz w:val="20"/>
          <w:szCs w:val="20"/>
        </w:rPr>
        <w:t xml:space="preserve">Adelantar el seguimiento y apoyo a los beneficiarios </w:t>
      </w:r>
    </w:p>
    <w:p w14:paraId="4CF36870" w14:textId="77777777" w:rsidR="00711196" w:rsidRPr="00B063EB" w:rsidRDefault="00711196" w:rsidP="008C6258">
      <w:pPr>
        <w:numPr>
          <w:ilvl w:val="0"/>
          <w:numId w:val="7"/>
        </w:numPr>
        <w:tabs>
          <w:tab w:val="left" w:pos="284"/>
        </w:tabs>
        <w:ind w:left="0" w:firstLine="0"/>
        <w:jc w:val="both"/>
        <w:rPr>
          <w:rFonts w:ascii="Poppins" w:hAnsi="Poppins" w:cs="Poppins"/>
          <w:sz w:val="20"/>
          <w:szCs w:val="20"/>
        </w:rPr>
      </w:pPr>
      <w:r w:rsidRPr="00B063EB">
        <w:rPr>
          <w:rFonts w:ascii="Poppins" w:hAnsi="Poppins" w:cs="Poppins"/>
          <w:sz w:val="20"/>
          <w:szCs w:val="20"/>
        </w:rPr>
        <w:t xml:space="preserve">Celebrar los contratos, convenios y acuerdos con personas naturales, públicas o privadas, nacionales o internacionales para el fortalecimiento de los programas de educación superior y de la entidad. </w:t>
      </w:r>
    </w:p>
    <w:p w14:paraId="30FA6223" w14:textId="77777777" w:rsidR="00711196" w:rsidRPr="00B063EB" w:rsidRDefault="00711196" w:rsidP="008C6258">
      <w:pPr>
        <w:numPr>
          <w:ilvl w:val="0"/>
          <w:numId w:val="7"/>
        </w:numPr>
        <w:tabs>
          <w:tab w:val="left" w:pos="284"/>
        </w:tabs>
        <w:ind w:left="0" w:firstLine="0"/>
        <w:jc w:val="both"/>
        <w:rPr>
          <w:rFonts w:ascii="Poppins" w:hAnsi="Poppins" w:cs="Poppins"/>
          <w:sz w:val="20"/>
          <w:szCs w:val="20"/>
        </w:rPr>
      </w:pPr>
      <w:r w:rsidRPr="00B063EB">
        <w:rPr>
          <w:rFonts w:ascii="Poppins" w:hAnsi="Poppins" w:cs="Poppins"/>
          <w:sz w:val="20"/>
          <w:szCs w:val="20"/>
        </w:rPr>
        <w:t>Desarrollar la gestión de archivo y custodia de documentos.</w:t>
      </w:r>
    </w:p>
    <w:p w14:paraId="10939D34" w14:textId="77777777" w:rsidR="00711196" w:rsidRPr="00B063EB" w:rsidRDefault="00711196" w:rsidP="008C6258">
      <w:pPr>
        <w:numPr>
          <w:ilvl w:val="0"/>
          <w:numId w:val="7"/>
        </w:numPr>
        <w:tabs>
          <w:tab w:val="left" w:pos="284"/>
        </w:tabs>
        <w:ind w:left="0" w:firstLine="0"/>
        <w:jc w:val="both"/>
        <w:rPr>
          <w:rFonts w:ascii="Poppins" w:hAnsi="Poppins" w:cs="Poppins"/>
          <w:sz w:val="20"/>
          <w:szCs w:val="20"/>
        </w:rPr>
      </w:pPr>
      <w:r w:rsidRPr="00B063EB">
        <w:rPr>
          <w:rFonts w:ascii="Poppins" w:hAnsi="Poppins" w:cs="Poppins"/>
          <w:sz w:val="20"/>
          <w:szCs w:val="20"/>
        </w:rPr>
        <w:t>Emitir las órdenes de giro a universidades, estudiantes y demás entidades que sean necesarias de acuerdo con los reglamentos del programa de educación superior.</w:t>
      </w:r>
    </w:p>
    <w:p w14:paraId="0A02881F" w14:textId="77777777" w:rsidR="00711196" w:rsidRPr="00B063EB" w:rsidRDefault="00711196" w:rsidP="008C6258">
      <w:pPr>
        <w:numPr>
          <w:ilvl w:val="0"/>
          <w:numId w:val="7"/>
        </w:numPr>
        <w:tabs>
          <w:tab w:val="left" w:pos="284"/>
        </w:tabs>
        <w:ind w:left="0" w:firstLine="0"/>
        <w:jc w:val="both"/>
        <w:rPr>
          <w:rFonts w:ascii="Poppins" w:hAnsi="Poppins" w:cs="Poppins"/>
          <w:sz w:val="20"/>
          <w:szCs w:val="20"/>
        </w:rPr>
      </w:pPr>
      <w:r w:rsidRPr="00B063EB">
        <w:rPr>
          <w:rFonts w:ascii="Poppins" w:hAnsi="Poppins" w:cs="Poppins"/>
          <w:sz w:val="20"/>
          <w:szCs w:val="20"/>
        </w:rPr>
        <w:t xml:space="preserve"> </w:t>
      </w:r>
      <w:r w:rsidR="00E30256" w:rsidRPr="00B063EB">
        <w:rPr>
          <w:rFonts w:ascii="Poppins" w:hAnsi="Poppins" w:cs="Poppins"/>
          <w:sz w:val="20"/>
          <w:szCs w:val="20"/>
        </w:rPr>
        <w:t>Administrar los</w:t>
      </w:r>
      <w:r w:rsidRPr="00B063EB">
        <w:rPr>
          <w:rFonts w:ascii="Poppins" w:hAnsi="Poppins" w:cs="Poppins"/>
          <w:sz w:val="20"/>
          <w:szCs w:val="20"/>
        </w:rPr>
        <w:t xml:space="preserve"> recursos necesarios para la operación del Programa</w:t>
      </w:r>
    </w:p>
    <w:p w14:paraId="1E2CB188" w14:textId="77777777" w:rsidR="00711196" w:rsidRPr="00B063EB" w:rsidRDefault="00711196" w:rsidP="008C6258">
      <w:pPr>
        <w:pStyle w:val="Sinespaciado1"/>
        <w:numPr>
          <w:ilvl w:val="0"/>
          <w:numId w:val="7"/>
        </w:numPr>
        <w:tabs>
          <w:tab w:val="left" w:pos="284"/>
        </w:tabs>
        <w:ind w:left="0" w:firstLine="0"/>
        <w:jc w:val="both"/>
        <w:rPr>
          <w:rFonts w:ascii="Poppins" w:hAnsi="Poppins" w:cs="Poppins"/>
          <w:sz w:val="20"/>
          <w:szCs w:val="20"/>
        </w:rPr>
      </w:pPr>
      <w:r w:rsidRPr="00B063EB">
        <w:rPr>
          <w:rFonts w:ascii="Poppins" w:hAnsi="Poppins" w:cs="Poppins"/>
          <w:sz w:val="20"/>
          <w:szCs w:val="20"/>
        </w:rPr>
        <w:lastRenderedPageBreak/>
        <w:t>Generar los desarrollos tecnológicos necesarios para la operación de los programas</w:t>
      </w:r>
    </w:p>
    <w:p w14:paraId="33A35E96" w14:textId="77777777" w:rsidR="00711196" w:rsidRPr="00B063EB" w:rsidRDefault="00711196" w:rsidP="008C6258">
      <w:pPr>
        <w:pStyle w:val="Sinespaciado1"/>
        <w:numPr>
          <w:ilvl w:val="0"/>
          <w:numId w:val="7"/>
        </w:numPr>
        <w:tabs>
          <w:tab w:val="left" w:pos="284"/>
        </w:tabs>
        <w:ind w:left="0" w:firstLine="0"/>
        <w:jc w:val="both"/>
        <w:rPr>
          <w:rFonts w:ascii="Poppins" w:hAnsi="Poppins" w:cs="Poppins"/>
          <w:sz w:val="20"/>
          <w:szCs w:val="20"/>
        </w:rPr>
      </w:pPr>
      <w:r w:rsidRPr="00B063EB">
        <w:rPr>
          <w:rFonts w:ascii="Poppins" w:hAnsi="Poppins" w:cs="Poppins"/>
          <w:sz w:val="20"/>
          <w:szCs w:val="20"/>
        </w:rPr>
        <w:t xml:space="preserve"> Gestionar recursos con distintas entidades públicas y privadas.</w:t>
      </w:r>
    </w:p>
    <w:p w14:paraId="1D707277" w14:textId="77777777" w:rsidR="00711196" w:rsidRPr="00B063EB" w:rsidRDefault="00711196" w:rsidP="008C6258">
      <w:pPr>
        <w:pStyle w:val="Sinespaciado2"/>
        <w:numPr>
          <w:ilvl w:val="0"/>
          <w:numId w:val="7"/>
        </w:numPr>
        <w:tabs>
          <w:tab w:val="left" w:pos="284"/>
        </w:tabs>
        <w:ind w:left="0" w:firstLine="0"/>
        <w:jc w:val="both"/>
        <w:rPr>
          <w:rFonts w:ascii="Poppins" w:hAnsi="Poppins" w:cs="Poppins"/>
          <w:sz w:val="20"/>
          <w:szCs w:val="20"/>
        </w:rPr>
      </w:pPr>
      <w:r w:rsidRPr="00B063EB">
        <w:rPr>
          <w:rFonts w:ascii="Poppins" w:hAnsi="Poppins" w:cs="Poppins"/>
          <w:sz w:val="20"/>
          <w:szCs w:val="20"/>
        </w:rPr>
        <w:t>Desarrollar para sí o para terceros programas o proyectos que fortalezcan el acceso a la educación superior.</w:t>
      </w:r>
    </w:p>
    <w:p w14:paraId="7DE40E20" w14:textId="77777777" w:rsidR="00711196" w:rsidRPr="00B063EB" w:rsidRDefault="00711196" w:rsidP="006B495E">
      <w:pPr>
        <w:tabs>
          <w:tab w:val="left" w:pos="5565"/>
        </w:tabs>
        <w:jc w:val="both"/>
        <w:rPr>
          <w:rFonts w:ascii="Poppins" w:hAnsi="Poppins" w:cs="Poppins"/>
          <w:sz w:val="20"/>
          <w:szCs w:val="20"/>
        </w:rPr>
      </w:pPr>
    </w:p>
    <w:p w14:paraId="30FEEC18" w14:textId="77777777" w:rsidR="00711196" w:rsidRPr="00B063EB" w:rsidRDefault="00711196" w:rsidP="006B495E">
      <w:pPr>
        <w:pStyle w:val="Sinespaciado2"/>
        <w:jc w:val="both"/>
        <w:rPr>
          <w:rFonts w:ascii="Poppins" w:hAnsi="Poppins" w:cs="Poppins"/>
          <w:sz w:val="20"/>
          <w:szCs w:val="20"/>
        </w:rPr>
      </w:pPr>
      <w:r w:rsidRPr="00B063EB">
        <w:rPr>
          <w:rFonts w:ascii="Poppins" w:hAnsi="Poppins" w:cs="Poppins"/>
          <w:b/>
          <w:sz w:val="20"/>
          <w:szCs w:val="20"/>
        </w:rPr>
        <w:t>7</w:t>
      </w:r>
      <w:r w:rsidRPr="00B063EB">
        <w:rPr>
          <w:rFonts w:ascii="Poppins" w:hAnsi="Poppins" w:cs="Poppins"/>
          <w:sz w:val="20"/>
          <w:szCs w:val="20"/>
        </w:rPr>
        <w:t>. Elaborar los procedimientos para el otorgamiento de créditos y becas y para la recuperación de cartera.</w:t>
      </w:r>
    </w:p>
    <w:p w14:paraId="3EB421F8" w14:textId="77777777" w:rsidR="00711196" w:rsidRPr="00B063EB" w:rsidRDefault="00711196" w:rsidP="006B495E">
      <w:pPr>
        <w:pStyle w:val="Sinespaciado2"/>
        <w:jc w:val="both"/>
        <w:rPr>
          <w:rFonts w:ascii="Poppins" w:hAnsi="Poppins" w:cs="Poppins"/>
          <w:sz w:val="20"/>
          <w:szCs w:val="20"/>
          <w:shd w:val="clear" w:color="auto" w:fill="FFFFFF"/>
          <w:lang w:eastAsia="es-CO"/>
        </w:rPr>
      </w:pPr>
      <w:r w:rsidRPr="00B063EB">
        <w:rPr>
          <w:rFonts w:ascii="Poppins" w:hAnsi="Poppins" w:cs="Poppins"/>
          <w:b/>
          <w:sz w:val="20"/>
          <w:szCs w:val="20"/>
        </w:rPr>
        <w:t>8.</w:t>
      </w:r>
      <w:r w:rsidRPr="00B063EB">
        <w:rPr>
          <w:rFonts w:ascii="Poppins" w:hAnsi="Poppins" w:cs="Poppins"/>
          <w:sz w:val="20"/>
          <w:szCs w:val="20"/>
        </w:rPr>
        <w:t xml:space="preserve"> Realizar procesos de acompañamiento para incentivar la permanencia en la educación superior.</w:t>
      </w:r>
    </w:p>
    <w:p w14:paraId="1F880B5A" w14:textId="77777777" w:rsidR="00711196" w:rsidRPr="00B063EB" w:rsidRDefault="00711196" w:rsidP="006B495E">
      <w:pPr>
        <w:pStyle w:val="Sinespaciado2"/>
        <w:ind w:left="360"/>
        <w:jc w:val="both"/>
        <w:rPr>
          <w:rFonts w:ascii="Poppins" w:hAnsi="Poppins" w:cs="Poppins"/>
          <w:sz w:val="20"/>
          <w:szCs w:val="20"/>
          <w:shd w:val="clear" w:color="auto" w:fill="FFFFFF"/>
          <w:lang w:eastAsia="es-CO"/>
        </w:rPr>
      </w:pPr>
    </w:p>
    <w:p w14:paraId="41283085" w14:textId="77777777" w:rsidR="00711196" w:rsidRPr="00B063EB" w:rsidRDefault="00711196" w:rsidP="006B495E">
      <w:pPr>
        <w:jc w:val="both"/>
        <w:rPr>
          <w:rFonts w:ascii="Poppins" w:hAnsi="Poppins" w:cs="Poppins"/>
          <w:sz w:val="20"/>
          <w:szCs w:val="20"/>
        </w:rPr>
      </w:pPr>
      <w:r w:rsidRPr="00B063EB">
        <w:rPr>
          <w:rFonts w:ascii="Poppins" w:hAnsi="Poppins" w:cs="Poppins"/>
          <w:sz w:val="20"/>
          <w:szCs w:val="20"/>
        </w:rPr>
        <w:t>La Corporación cuenta con las siguientes 3 líneas estratégicas:</w:t>
      </w:r>
    </w:p>
    <w:p w14:paraId="3DDA3A54" w14:textId="77777777" w:rsidR="00711196" w:rsidRPr="00B063EB" w:rsidRDefault="00711196" w:rsidP="006B495E">
      <w:pPr>
        <w:tabs>
          <w:tab w:val="left" w:pos="2445"/>
        </w:tabs>
        <w:jc w:val="both"/>
        <w:rPr>
          <w:rFonts w:ascii="Poppins" w:hAnsi="Poppins" w:cs="Poppins"/>
          <w:sz w:val="20"/>
          <w:szCs w:val="20"/>
        </w:rPr>
      </w:pPr>
      <w:r w:rsidRPr="00B063EB">
        <w:rPr>
          <w:rFonts w:ascii="Poppins" w:hAnsi="Poppins" w:cs="Poppins"/>
          <w:sz w:val="20"/>
          <w:szCs w:val="20"/>
        </w:rPr>
        <w:tab/>
      </w:r>
    </w:p>
    <w:p w14:paraId="2D722B1C" w14:textId="383A4166" w:rsidR="007340EE" w:rsidRPr="00B063EB" w:rsidRDefault="007340EE" w:rsidP="007340EE">
      <w:pPr>
        <w:jc w:val="both"/>
        <w:rPr>
          <w:rFonts w:ascii="Poppins" w:hAnsi="Poppins" w:cs="Poppins"/>
          <w:sz w:val="20"/>
          <w:szCs w:val="20"/>
        </w:rPr>
      </w:pPr>
      <w:r w:rsidRPr="00B063EB">
        <w:rPr>
          <w:rFonts w:ascii="Poppins" w:hAnsi="Poppins" w:cs="Poppins"/>
          <w:sz w:val="20"/>
          <w:szCs w:val="20"/>
        </w:rPr>
        <w:t xml:space="preserve">1. Promoción para el acceso y acciones formativas. </w:t>
      </w:r>
    </w:p>
    <w:p w14:paraId="0FECAA6A" w14:textId="77777777" w:rsidR="007340EE" w:rsidRPr="00B063EB" w:rsidRDefault="007340EE" w:rsidP="007340EE">
      <w:pPr>
        <w:jc w:val="both"/>
        <w:rPr>
          <w:rFonts w:ascii="Poppins" w:hAnsi="Poppins" w:cs="Poppins"/>
          <w:sz w:val="20"/>
          <w:szCs w:val="20"/>
        </w:rPr>
      </w:pPr>
      <w:r w:rsidRPr="00B063EB">
        <w:rPr>
          <w:rFonts w:ascii="Poppins" w:hAnsi="Poppins" w:cs="Poppins"/>
          <w:sz w:val="20"/>
          <w:szCs w:val="20"/>
        </w:rPr>
        <w:t xml:space="preserve">2. Operación de programas y fondos para la financiación de la educación superior. </w:t>
      </w:r>
    </w:p>
    <w:p w14:paraId="055264CD" w14:textId="77777777" w:rsidR="007340EE" w:rsidRPr="00B063EB" w:rsidRDefault="007340EE" w:rsidP="007340EE">
      <w:pPr>
        <w:jc w:val="both"/>
        <w:rPr>
          <w:rFonts w:ascii="Poppins" w:hAnsi="Poppins" w:cs="Poppins"/>
          <w:i/>
          <w:sz w:val="20"/>
          <w:szCs w:val="20"/>
        </w:rPr>
      </w:pPr>
      <w:r w:rsidRPr="00B063EB">
        <w:rPr>
          <w:rFonts w:ascii="Poppins" w:hAnsi="Poppins" w:cs="Poppins"/>
          <w:sz w:val="20"/>
          <w:szCs w:val="20"/>
        </w:rPr>
        <w:t>3. Procesos de acompañamiento para incentivar la permanencia en la educación superior</w:t>
      </w:r>
      <w:r w:rsidRPr="00B063EB">
        <w:rPr>
          <w:rFonts w:ascii="Poppins" w:hAnsi="Poppins" w:cs="Poppins"/>
          <w:i/>
          <w:sz w:val="20"/>
          <w:szCs w:val="20"/>
        </w:rPr>
        <w:t xml:space="preserve">. </w:t>
      </w:r>
    </w:p>
    <w:p w14:paraId="44F1BA1B" w14:textId="77777777" w:rsidR="00711196" w:rsidRPr="00B063EB" w:rsidRDefault="00711196" w:rsidP="006B495E">
      <w:pPr>
        <w:pStyle w:val="Textoindependiente"/>
        <w:ind w:right="80"/>
        <w:jc w:val="both"/>
        <w:rPr>
          <w:rFonts w:ascii="Poppins" w:hAnsi="Poppins" w:cs="Poppins"/>
          <w:sz w:val="20"/>
        </w:rPr>
      </w:pPr>
    </w:p>
    <w:p w14:paraId="24E46388" w14:textId="3783A180" w:rsidR="00F61F1E" w:rsidRPr="0080466F" w:rsidRDefault="008930A3" w:rsidP="006B495E">
      <w:pPr>
        <w:jc w:val="both"/>
        <w:rPr>
          <w:rFonts w:ascii="Poppins" w:hAnsi="Poppins" w:cs="Poppins"/>
          <w:sz w:val="20"/>
          <w:szCs w:val="20"/>
          <w:highlight w:val="cyan"/>
        </w:rPr>
      </w:pPr>
      <w:r w:rsidRPr="0080466F">
        <w:rPr>
          <w:rFonts w:ascii="Poppins" w:hAnsi="Poppins" w:cs="Poppins"/>
          <w:sz w:val="20"/>
          <w:szCs w:val="20"/>
          <w:highlight w:val="cyan"/>
        </w:rPr>
        <w:t>Así las cosas, en ejercicio de las actividades que debe desarrollar la Entidad, garantizando la realización de la programación de las diferentes dependencias, se hace necesario contar con el servicio de transporte automotor para el cubrimiento de dichas diligencias, señalando entre otras las de carácter misional y administrativo que implican el desplazamiento, y entre ellas a saber</w:t>
      </w:r>
      <w:r w:rsidR="007802A1" w:rsidRPr="0080466F">
        <w:rPr>
          <w:rFonts w:ascii="Poppins" w:hAnsi="Poppins" w:cs="Poppins"/>
          <w:sz w:val="20"/>
          <w:szCs w:val="20"/>
          <w:highlight w:val="cyan"/>
        </w:rPr>
        <w:t>:</w:t>
      </w:r>
    </w:p>
    <w:p w14:paraId="4FD77B10" w14:textId="189901FC" w:rsidR="007802A1" w:rsidRPr="0080466F" w:rsidRDefault="007802A1" w:rsidP="006B495E">
      <w:pPr>
        <w:jc w:val="both"/>
        <w:rPr>
          <w:rFonts w:ascii="Poppins" w:hAnsi="Poppins" w:cs="Poppins"/>
          <w:sz w:val="20"/>
          <w:szCs w:val="20"/>
          <w:highlight w:val="cyan"/>
        </w:rPr>
      </w:pPr>
    </w:p>
    <w:p w14:paraId="40EDECF9" w14:textId="7BD0F0C2" w:rsidR="007802A1" w:rsidRPr="0080466F" w:rsidRDefault="00C43B57" w:rsidP="006B495E">
      <w:pPr>
        <w:jc w:val="both"/>
        <w:rPr>
          <w:rFonts w:ascii="Poppins" w:hAnsi="Poppins" w:cs="Poppins"/>
          <w:sz w:val="20"/>
          <w:szCs w:val="20"/>
          <w:highlight w:val="cyan"/>
        </w:rPr>
      </w:pPr>
      <w:r w:rsidRPr="0080466F">
        <w:rPr>
          <w:rFonts w:ascii="Poppins" w:hAnsi="Poppins" w:cs="Poppins"/>
          <w:sz w:val="20"/>
          <w:szCs w:val="20"/>
          <w:highlight w:val="cyan"/>
        </w:rPr>
        <w:t xml:space="preserve">Visitas territorio (para atender a la población objeto en la promoción de educación superior en el Departamento de Antioquia), que implican el desplazamiento del personal con instrumentos y equipos que requieren de un adecuado transporte por su tamaño y protección. </w:t>
      </w:r>
    </w:p>
    <w:p w14:paraId="19B14800" w14:textId="3E494132" w:rsidR="0050465C" w:rsidRPr="0080466F" w:rsidRDefault="0050465C" w:rsidP="006B495E">
      <w:pPr>
        <w:jc w:val="both"/>
        <w:rPr>
          <w:rFonts w:ascii="Poppins" w:hAnsi="Poppins" w:cs="Poppins"/>
          <w:sz w:val="20"/>
          <w:szCs w:val="20"/>
          <w:highlight w:val="cyan"/>
        </w:rPr>
      </w:pPr>
    </w:p>
    <w:p w14:paraId="1B56F741" w14:textId="767C7A15" w:rsidR="00ED23A9" w:rsidRPr="0080466F" w:rsidRDefault="00ED23A9" w:rsidP="006B495E">
      <w:pPr>
        <w:jc w:val="both"/>
        <w:rPr>
          <w:rFonts w:ascii="Poppins" w:hAnsi="Poppins" w:cs="Poppins"/>
          <w:sz w:val="20"/>
          <w:szCs w:val="20"/>
          <w:highlight w:val="cyan"/>
          <w:lang w:val="es-CO"/>
        </w:rPr>
      </w:pPr>
      <w:r w:rsidRPr="0080466F">
        <w:rPr>
          <w:rFonts w:ascii="Poppins" w:hAnsi="Poppins" w:cs="Poppins"/>
          <w:sz w:val="20"/>
          <w:szCs w:val="20"/>
          <w:highlight w:val="cyan"/>
          <w:lang w:val="es-CO"/>
        </w:rPr>
        <w:lastRenderedPageBreak/>
        <w:t>Así mismo, atendiendo que las estrategias de la Corporación se orientan hacia la movilización, la participación y la fidelización de los públicos objetivos, se requiere recorrer el territorio en cumplimiento de los compromisos planteados desde las diferentes áreas que conforman la organización y participar de los procesos que sean propuestos desde la administración Departamental y las administraciones municipalidades, para fortalecer la permanencia y propiciar el acceso de los estudiantes en la educación superior.</w:t>
      </w:r>
    </w:p>
    <w:p w14:paraId="2064609B" w14:textId="45DAE037" w:rsidR="0042079B" w:rsidRPr="0080466F" w:rsidRDefault="0042079B" w:rsidP="006B495E">
      <w:pPr>
        <w:jc w:val="both"/>
        <w:rPr>
          <w:rFonts w:ascii="Poppins" w:hAnsi="Poppins" w:cs="Poppins"/>
          <w:sz w:val="20"/>
          <w:szCs w:val="20"/>
          <w:highlight w:val="cyan"/>
          <w:lang w:val="es-CO"/>
        </w:rPr>
      </w:pPr>
    </w:p>
    <w:p w14:paraId="04F40371" w14:textId="77777777" w:rsidR="0042079B" w:rsidRPr="0042079B" w:rsidRDefault="0042079B" w:rsidP="0042079B">
      <w:pPr>
        <w:jc w:val="both"/>
        <w:rPr>
          <w:rFonts w:ascii="Poppins" w:hAnsi="Poppins" w:cs="Poppins"/>
          <w:sz w:val="20"/>
          <w:szCs w:val="20"/>
          <w:highlight w:val="cyan"/>
          <w:lang w:val="es-CO"/>
        </w:rPr>
      </w:pPr>
      <w:r w:rsidRPr="0042079B">
        <w:rPr>
          <w:rFonts w:ascii="Poppins" w:hAnsi="Poppins" w:cs="Poppins"/>
          <w:sz w:val="20"/>
          <w:szCs w:val="20"/>
          <w:highlight w:val="cyan"/>
          <w:lang w:val="es-CO"/>
        </w:rPr>
        <w:t xml:space="preserve">Lo anterior, implica garantizar las condiciones de transporte terrestre para que desde la Corporación se continúe con el acercamiento y acompañamiento de la población objetivo y el cumplimiento de sus compromisos en el desarrollo de su objeto misional. </w:t>
      </w:r>
    </w:p>
    <w:p w14:paraId="78D889E0" w14:textId="2034C8F7" w:rsidR="0042079B" w:rsidRDefault="0042079B" w:rsidP="0042079B">
      <w:pPr>
        <w:jc w:val="both"/>
        <w:rPr>
          <w:rFonts w:ascii="Poppins" w:hAnsi="Poppins" w:cs="Poppins"/>
          <w:sz w:val="20"/>
          <w:szCs w:val="20"/>
        </w:rPr>
      </w:pPr>
      <w:r w:rsidRPr="0080466F">
        <w:rPr>
          <w:rFonts w:ascii="Poppins" w:hAnsi="Poppins" w:cs="Poppins"/>
          <w:sz w:val="20"/>
          <w:szCs w:val="20"/>
          <w:highlight w:val="cyan"/>
          <w:lang w:val="es-CO"/>
        </w:rPr>
        <w:t>Teniendo en cuenta la anterior, la Corporación requiere adelantar un proceso de contratación que permita contratar una empresa que garantice la permanente prestación de servicio de transporte, y así garantizar que las actividades institucionales se realicen de manera continua en todo el Departamento de Antioquia</w:t>
      </w:r>
    </w:p>
    <w:p w14:paraId="1B9B7B79" w14:textId="77777777" w:rsidR="0050465C" w:rsidRPr="00B063EB" w:rsidRDefault="0050465C" w:rsidP="006B495E">
      <w:pPr>
        <w:jc w:val="both"/>
        <w:rPr>
          <w:rFonts w:ascii="Poppins" w:hAnsi="Poppins" w:cs="Poppins"/>
          <w:sz w:val="20"/>
          <w:szCs w:val="20"/>
        </w:rPr>
      </w:pPr>
    </w:p>
    <w:p w14:paraId="21BA3957" w14:textId="77777777" w:rsidR="007340EE" w:rsidRPr="00B063EB" w:rsidRDefault="007340EE" w:rsidP="006B495E">
      <w:pPr>
        <w:jc w:val="both"/>
        <w:rPr>
          <w:rFonts w:ascii="Poppins" w:hAnsi="Poppins" w:cs="Poppins"/>
          <w:sz w:val="20"/>
          <w:szCs w:val="20"/>
        </w:rPr>
      </w:pPr>
    </w:p>
    <w:p w14:paraId="00368006" w14:textId="77777777" w:rsidR="00711196" w:rsidRPr="00B063EB" w:rsidRDefault="00711196" w:rsidP="008C6258">
      <w:pPr>
        <w:pStyle w:val="Prrafodelista11"/>
        <w:widowControl w:val="0"/>
        <w:numPr>
          <w:ilvl w:val="1"/>
          <w:numId w:val="1"/>
        </w:numPr>
        <w:jc w:val="both"/>
        <w:rPr>
          <w:rFonts w:ascii="Poppins" w:hAnsi="Poppins" w:cs="Poppins"/>
          <w:b/>
          <w:color w:val="000000"/>
          <w:sz w:val="20"/>
          <w:szCs w:val="20"/>
          <w:lang w:val="es-CO"/>
        </w:rPr>
      </w:pPr>
      <w:r w:rsidRPr="00B063EB">
        <w:rPr>
          <w:rFonts w:ascii="Poppins" w:hAnsi="Poppins" w:cs="Poppins"/>
          <w:b/>
          <w:color w:val="000000"/>
          <w:sz w:val="20"/>
          <w:szCs w:val="20"/>
          <w:lang w:val="es-CO"/>
        </w:rPr>
        <w:t>COMPETENCIA DEL ORGANISMO PARA ADELANTAR EL PROCESO</w:t>
      </w:r>
    </w:p>
    <w:p w14:paraId="45DA093F" w14:textId="77777777" w:rsidR="005D3E03" w:rsidRPr="00B063EB" w:rsidRDefault="005D3E03" w:rsidP="005D3E03">
      <w:pPr>
        <w:pStyle w:val="Prrafodelista11"/>
        <w:widowControl w:val="0"/>
        <w:ind w:left="720"/>
        <w:jc w:val="both"/>
        <w:rPr>
          <w:rFonts w:ascii="Poppins" w:hAnsi="Poppins" w:cs="Poppins"/>
          <w:b/>
          <w:color w:val="000000"/>
          <w:sz w:val="20"/>
          <w:szCs w:val="20"/>
          <w:lang w:val="es-CO"/>
        </w:rPr>
      </w:pPr>
    </w:p>
    <w:p w14:paraId="58A19007" w14:textId="47B89D0C" w:rsidR="00711196" w:rsidRPr="00B063EB" w:rsidRDefault="00711196" w:rsidP="006B495E">
      <w:pPr>
        <w:tabs>
          <w:tab w:val="left" w:pos="993"/>
        </w:tabs>
        <w:ind w:right="95"/>
        <w:jc w:val="both"/>
        <w:rPr>
          <w:rFonts w:ascii="Poppins" w:hAnsi="Poppins" w:cs="Poppins"/>
          <w:sz w:val="20"/>
          <w:szCs w:val="20"/>
        </w:rPr>
      </w:pPr>
      <w:r w:rsidRPr="00B063EB">
        <w:rPr>
          <w:rFonts w:ascii="Poppins" w:hAnsi="Poppins" w:cs="Poppins"/>
          <w:sz w:val="20"/>
          <w:szCs w:val="20"/>
        </w:rPr>
        <w:t xml:space="preserve">La Corporación </w:t>
      </w:r>
      <w:r w:rsidR="004A7564" w:rsidRPr="00B063EB">
        <w:rPr>
          <w:rFonts w:ascii="Poppins" w:hAnsi="Poppins" w:cs="Poppins"/>
          <w:sz w:val="20"/>
          <w:szCs w:val="20"/>
          <w:lang w:val="es-ES_tradnl" w:eastAsia="es-MX"/>
        </w:rPr>
        <w:t>Gilberto Echeverri Mejía</w:t>
      </w:r>
      <w:r w:rsidRPr="00B063EB">
        <w:rPr>
          <w:rFonts w:ascii="Poppins" w:hAnsi="Poppins" w:cs="Poppins"/>
          <w:sz w:val="20"/>
          <w:szCs w:val="20"/>
        </w:rPr>
        <w:t xml:space="preserve">, es una entidad descentralizada indirecta, con participación mayoritaria del Estado, por lo </w:t>
      </w:r>
      <w:r w:rsidR="00E30256" w:rsidRPr="00B063EB">
        <w:rPr>
          <w:rFonts w:ascii="Poppins" w:hAnsi="Poppins" w:cs="Poppins"/>
          <w:sz w:val="20"/>
          <w:szCs w:val="20"/>
        </w:rPr>
        <w:t>tanto,</w:t>
      </w:r>
      <w:r w:rsidRPr="00B063EB">
        <w:rPr>
          <w:rFonts w:ascii="Poppins" w:hAnsi="Poppins" w:cs="Poppins"/>
          <w:sz w:val="20"/>
          <w:szCs w:val="20"/>
        </w:rPr>
        <w:t xml:space="preserve"> se denomina ENTIDAD ESTATAL, conforme lo establece el literal a) numeral 1 </w:t>
      </w:r>
      <w:r w:rsidR="00D25A7F" w:rsidRPr="00B063EB">
        <w:rPr>
          <w:rFonts w:ascii="Poppins" w:hAnsi="Poppins" w:cs="Poppins"/>
          <w:sz w:val="20"/>
          <w:szCs w:val="20"/>
        </w:rPr>
        <w:t>del artículo</w:t>
      </w:r>
      <w:r w:rsidRPr="00B063EB">
        <w:rPr>
          <w:rFonts w:ascii="Poppins" w:hAnsi="Poppins" w:cs="Poppins"/>
          <w:sz w:val="20"/>
          <w:szCs w:val="20"/>
        </w:rPr>
        <w:t xml:space="preserve"> </w:t>
      </w:r>
      <w:r w:rsidR="00D25A7F" w:rsidRPr="00B063EB">
        <w:rPr>
          <w:rFonts w:ascii="Poppins" w:hAnsi="Poppins" w:cs="Poppins"/>
          <w:sz w:val="20"/>
          <w:szCs w:val="20"/>
        </w:rPr>
        <w:t>2 de</w:t>
      </w:r>
      <w:r w:rsidRPr="00B063EB">
        <w:rPr>
          <w:rFonts w:ascii="Poppins" w:hAnsi="Poppins" w:cs="Poppins"/>
          <w:sz w:val="20"/>
          <w:szCs w:val="20"/>
        </w:rPr>
        <w:t xml:space="preserve"> la ley 80 de 1993:</w:t>
      </w:r>
    </w:p>
    <w:p w14:paraId="491F321C" w14:textId="77777777" w:rsidR="00711196" w:rsidRPr="00B063EB" w:rsidRDefault="00711196" w:rsidP="006B495E">
      <w:pPr>
        <w:pStyle w:val="NormalWeb"/>
        <w:ind w:right="95"/>
        <w:jc w:val="both"/>
        <w:rPr>
          <w:rFonts w:ascii="Poppins" w:eastAsia="Arial" w:hAnsi="Poppins" w:cs="Poppins"/>
          <w:color w:val="000000"/>
          <w:sz w:val="20"/>
          <w:szCs w:val="20"/>
        </w:rPr>
      </w:pPr>
      <w:r w:rsidRPr="00B063EB">
        <w:rPr>
          <w:rFonts w:ascii="Poppins" w:eastAsia="Arial" w:hAnsi="Poppins" w:cs="Poppins"/>
          <w:color w:val="000000"/>
          <w:sz w:val="20"/>
          <w:szCs w:val="20"/>
        </w:rPr>
        <w:t xml:space="preserve">“1o. Se denominan entidades estatales: </w:t>
      </w:r>
    </w:p>
    <w:p w14:paraId="4CD246A5" w14:textId="77777777" w:rsidR="00711196" w:rsidRPr="00B063EB" w:rsidRDefault="00711196" w:rsidP="008C6258">
      <w:pPr>
        <w:pStyle w:val="Prrafodelista"/>
        <w:numPr>
          <w:ilvl w:val="0"/>
          <w:numId w:val="2"/>
        </w:numPr>
        <w:suppressAutoHyphens/>
        <w:spacing w:before="100" w:beforeAutospacing="1" w:after="100" w:afterAutospacing="1"/>
        <w:ind w:right="95"/>
        <w:jc w:val="both"/>
        <w:rPr>
          <w:rFonts w:ascii="Poppins" w:hAnsi="Poppins" w:cs="Poppins"/>
          <w:sz w:val="20"/>
          <w:szCs w:val="20"/>
        </w:rPr>
      </w:pPr>
      <w:r w:rsidRPr="00B063EB">
        <w:rPr>
          <w:rFonts w:ascii="Poppins" w:hAnsi="Poppins" w:cs="Poppins"/>
          <w:sz w:val="20"/>
          <w:szCs w:val="20"/>
        </w:rPr>
        <w:t xml:space="preserve">La Nación, las regiones, los departamentos, las provincias, el distrito capital y los distritos especiales, las áreas metropolitanas, las asociaciones de municipios, los territorios indígenas y los municipios; los establecimientos públicos, las empresas industriales y comerciales del Estado, las sociedades de economía </w:t>
      </w:r>
      <w:r w:rsidRPr="00B063EB">
        <w:rPr>
          <w:rFonts w:ascii="Poppins" w:hAnsi="Poppins" w:cs="Poppins"/>
          <w:sz w:val="20"/>
          <w:szCs w:val="20"/>
        </w:rPr>
        <w:lastRenderedPageBreak/>
        <w:t>mixta en las que el Estado tenga participación superior al cincuenta por ciento (50%), así como las entidades descentralizadas indirectas y las demás personas jurídicas en las que exista dicha participación pública mayoritaria, cualquiera sea la denominación que ellas adopten, en todos los órdenes y niveles.” (negrillas fuera de texto).</w:t>
      </w:r>
    </w:p>
    <w:p w14:paraId="39ED060D" w14:textId="77777777" w:rsidR="00711196" w:rsidRPr="00B063EB" w:rsidRDefault="00711196" w:rsidP="006B495E">
      <w:pPr>
        <w:pStyle w:val="Prrafodelista"/>
        <w:spacing w:before="100" w:beforeAutospacing="1" w:after="100" w:afterAutospacing="1"/>
        <w:ind w:left="0" w:right="95"/>
        <w:jc w:val="both"/>
        <w:rPr>
          <w:rFonts w:ascii="Poppins" w:hAnsi="Poppins" w:cs="Poppins"/>
          <w:sz w:val="20"/>
          <w:szCs w:val="20"/>
        </w:rPr>
      </w:pPr>
    </w:p>
    <w:p w14:paraId="550DFFF5" w14:textId="77777777" w:rsidR="00711196" w:rsidRPr="00B063EB" w:rsidRDefault="00711196" w:rsidP="006B495E">
      <w:pPr>
        <w:pStyle w:val="Prrafodelista"/>
        <w:spacing w:before="100" w:beforeAutospacing="1" w:after="100" w:afterAutospacing="1"/>
        <w:ind w:left="0" w:right="95"/>
        <w:jc w:val="both"/>
        <w:rPr>
          <w:rFonts w:ascii="Poppins" w:hAnsi="Poppins" w:cs="Poppins"/>
          <w:sz w:val="20"/>
          <w:szCs w:val="20"/>
        </w:rPr>
      </w:pPr>
      <w:r w:rsidRPr="00B063EB">
        <w:rPr>
          <w:rFonts w:ascii="Poppins" w:hAnsi="Poppins" w:cs="Poppins"/>
          <w:sz w:val="20"/>
          <w:szCs w:val="20"/>
        </w:rPr>
        <w:t xml:space="preserve">Es así </w:t>
      </w:r>
      <w:r w:rsidR="00E30256" w:rsidRPr="00B063EB">
        <w:rPr>
          <w:rFonts w:ascii="Poppins" w:hAnsi="Poppins" w:cs="Poppins"/>
          <w:sz w:val="20"/>
          <w:szCs w:val="20"/>
        </w:rPr>
        <w:t>como, en</w:t>
      </w:r>
      <w:r w:rsidRPr="00B063EB">
        <w:rPr>
          <w:rFonts w:ascii="Poppins" w:hAnsi="Poppins" w:cs="Poppins"/>
          <w:sz w:val="20"/>
          <w:szCs w:val="20"/>
        </w:rPr>
        <w:t xml:space="preserve"> lo relativo a sus actos y contratos, la legislación aplicable es la que rige la contratación administrativa.</w:t>
      </w:r>
    </w:p>
    <w:p w14:paraId="15212EAD" w14:textId="77777777" w:rsidR="00711196" w:rsidRPr="00B063EB" w:rsidRDefault="00711196" w:rsidP="006B495E">
      <w:pPr>
        <w:pStyle w:val="Prrafodelista11"/>
        <w:widowControl w:val="0"/>
        <w:ind w:left="0" w:right="95"/>
        <w:jc w:val="both"/>
        <w:rPr>
          <w:rFonts w:ascii="Poppins" w:eastAsia="Arial" w:hAnsi="Poppins" w:cs="Poppins"/>
          <w:color w:val="000000"/>
          <w:sz w:val="20"/>
          <w:szCs w:val="20"/>
          <w:lang w:val="es-CO" w:eastAsia="es-CO"/>
        </w:rPr>
      </w:pPr>
      <w:r w:rsidRPr="00B063EB">
        <w:rPr>
          <w:rFonts w:ascii="Poppins" w:eastAsia="Arial" w:hAnsi="Poppins" w:cs="Poppins"/>
          <w:color w:val="000000"/>
          <w:sz w:val="20"/>
          <w:szCs w:val="20"/>
          <w:lang w:val="es-CO" w:eastAsia="es-CO"/>
        </w:rPr>
        <w:t>Ahora, la Representación legal de la Corporació</w:t>
      </w:r>
      <w:r w:rsidR="00CB3184" w:rsidRPr="00B063EB">
        <w:rPr>
          <w:rFonts w:ascii="Poppins" w:eastAsia="Arial" w:hAnsi="Poppins" w:cs="Poppins"/>
          <w:color w:val="000000"/>
          <w:sz w:val="20"/>
          <w:szCs w:val="20"/>
          <w:lang w:val="es-CO" w:eastAsia="es-CO"/>
        </w:rPr>
        <w:t xml:space="preserve">n, </w:t>
      </w:r>
      <w:r w:rsidR="00E30256" w:rsidRPr="00B063EB">
        <w:rPr>
          <w:rFonts w:ascii="Poppins" w:eastAsia="Arial" w:hAnsi="Poppins" w:cs="Poppins"/>
          <w:color w:val="000000"/>
          <w:sz w:val="20"/>
          <w:szCs w:val="20"/>
          <w:lang w:val="es-CO" w:eastAsia="es-CO"/>
        </w:rPr>
        <w:t>está a</w:t>
      </w:r>
      <w:r w:rsidR="00CB3184" w:rsidRPr="00B063EB">
        <w:rPr>
          <w:rFonts w:ascii="Poppins" w:eastAsia="Arial" w:hAnsi="Poppins" w:cs="Poppins"/>
          <w:color w:val="000000"/>
          <w:sz w:val="20"/>
          <w:szCs w:val="20"/>
          <w:lang w:val="es-CO" w:eastAsia="es-CO"/>
        </w:rPr>
        <w:t xml:space="preserve"> cargo de la Dirección</w:t>
      </w:r>
      <w:r w:rsidRPr="00B063EB">
        <w:rPr>
          <w:rFonts w:ascii="Poppins" w:eastAsia="Arial" w:hAnsi="Poppins" w:cs="Poppins"/>
          <w:color w:val="000000"/>
          <w:sz w:val="20"/>
          <w:szCs w:val="20"/>
          <w:lang w:val="es-CO" w:eastAsia="es-CO"/>
        </w:rPr>
        <w:t xml:space="preserve"> Ejecutiva, quien está facultada para celebrar a nombre de la organización, todos los actos o contratos cuyo monto equivalga hasta dos mil (2.000 SMLMV) salarios mínimos legales mensuales vigentes, conforme a lo estipulado en el artículo 37 de los estatutos. </w:t>
      </w:r>
    </w:p>
    <w:p w14:paraId="35086011" w14:textId="77777777" w:rsidR="00711196" w:rsidRPr="00B063EB" w:rsidRDefault="00711196" w:rsidP="006B495E">
      <w:pPr>
        <w:jc w:val="both"/>
        <w:rPr>
          <w:rFonts w:ascii="Poppins" w:hAnsi="Poppins" w:cs="Poppins"/>
          <w:sz w:val="20"/>
          <w:szCs w:val="20"/>
        </w:rPr>
      </w:pPr>
    </w:p>
    <w:p w14:paraId="1D5A2F04" w14:textId="77777777" w:rsidR="00151479" w:rsidRPr="00B063EB" w:rsidRDefault="00151479" w:rsidP="008C6258">
      <w:pPr>
        <w:pStyle w:val="Prrafodelista"/>
        <w:numPr>
          <w:ilvl w:val="0"/>
          <w:numId w:val="1"/>
        </w:numPr>
        <w:jc w:val="both"/>
        <w:rPr>
          <w:rFonts w:ascii="Poppins" w:hAnsi="Poppins" w:cs="Poppins"/>
          <w:b/>
          <w:sz w:val="20"/>
          <w:szCs w:val="20"/>
        </w:rPr>
      </w:pPr>
      <w:r w:rsidRPr="00B063EB">
        <w:rPr>
          <w:rFonts w:ascii="Poppins" w:hAnsi="Poppins" w:cs="Poppins"/>
          <w:b/>
          <w:sz w:val="20"/>
          <w:szCs w:val="20"/>
        </w:rPr>
        <w:t xml:space="preserve">DESCRIPCIÓN DEL OBJETO A CONTRATAR: </w:t>
      </w:r>
    </w:p>
    <w:p w14:paraId="27CA60D4" w14:textId="77777777" w:rsidR="00151479" w:rsidRPr="00B063EB" w:rsidRDefault="00151479" w:rsidP="006B495E">
      <w:pPr>
        <w:jc w:val="both"/>
        <w:rPr>
          <w:rFonts w:ascii="Poppins" w:hAnsi="Poppins" w:cs="Poppins"/>
          <w:sz w:val="20"/>
          <w:szCs w:val="20"/>
        </w:rPr>
      </w:pPr>
      <w:r w:rsidRPr="00B063EB">
        <w:rPr>
          <w:rFonts w:ascii="Poppins" w:hAnsi="Poppins" w:cs="Poppins"/>
          <w:b/>
          <w:sz w:val="20"/>
          <w:szCs w:val="20"/>
        </w:rPr>
        <w:t xml:space="preserve"> </w:t>
      </w:r>
    </w:p>
    <w:p w14:paraId="19D8AE85" w14:textId="2928629C" w:rsidR="00E33AD1" w:rsidRPr="00E33AD1" w:rsidRDefault="00151479" w:rsidP="00426EB3">
      <w:pPr>
        <w:spacing w:line="233" w:lineRule="auto"/>
        <w:ind w:right="95"/>
        <w:jc w:val="both"/>
        <w:rPr>
          <w:rFonts w:ascii="Poppins" w:hAnsi="Poppins" w:cs="Poppins"/>
          <w:b/>
          <w:sz w:val="20"/>
          <w:szCs w:val="20"/>
          <w:highlight w:val="cyan"/>
          <w:lang w:val="es-CO"/>
        </w:rPr>
      </w:pPr>
      <w:r w:rsidRPr="00B063EB">
        <w:rPr>
          <w:rFonts w:ascii="Poppins" w:hAnsi="Poppins" w:cs="Poppins"/>
          <w:sz w:val="20"/>
          <w:szCs w:val="20"/>
          <w:lang w:val="es-ES_tradnl" w:eastAsia="es-MX"/>
        </w:rPr>
        <w:t xml:space="preserve">La Corporación </w:t>
      </w:r>
      <w:r w:rsidR="00C91B39" w:rsidRPr="00B063EB">
        <w:rPr>
          <w:rFonts w:ascii="Poppins" w:hAnsi="Poppins" w:cs="Poppins"/>
          <w:sz w:val="20"/>
          <w:szCs w:val="20"/>
          <w:lang w:val="es-ES_tradnl" w:eastAsia="es-MX"/>
        </w:rPr>
        <w:t>Gilberto Echeverri Mejía</w:t>
      </w:r>
      <w:r w:rsidRPr="00B063EB">
        <w:rPr>
          <w:rFonts w:ascii="Poppins" w:hAnsi="Poppins" w:cs="Poppins"/>
          <w:sz w:val="20"/>
          <w:szCs w:val="20"/>
          <w:lang w:val="es-ES_tradnl" w:eastAsia="es-MX"/>
        </w:rPr>
        <w:t xml:space="preserve">, </w:t>
      </w:r>
      <w:r w:rsidRPr="00B063EB">
        <w:rPr>
          <w:rFonts w:ascii="Poppins" w:hAnsi="Poppins" w:cs="Poppins"/>
          <w:sz w:val="20"/>
          <w:szCs w:val="20"/>
        </w:rPr>
        <w:t xml:space="preserve">requiere adelantar un proceso mediante Selección Abreviada de Menor Cuantía, cuyo objeto es </w:t>
      </w:r>
      <w:r w:rsidR="00E33AD1" w:rsidRPr="00E33AD1">
        <w:rPr>
          <w:rFonts w:ascii="Poppins" w:hAnsi="Poppins" w:cs="Poppins"/>
          <w:b/>
          <w:sz w:val="20"/>
          <w:szCs w:val="20"/>
          <w:highlight w:val="cyan"/>
          <w:lang w:val="es-CO"/>
        </w:rPr>
        <w:t>“</w:t>
      </w:r>
      <w:r w:rsidR="007610BB">
        <w:rPr>
          <w:rFonts w:ascii="Poppins" w:hAnsi="Poppins" w:cs="Poppins"/>
          <w:b/>
          <w:sz w:val="20"/>
          <w:szCs w:val="20"/>
          <w:highlight w:val="cyan"/>
        </w:rPr>
        <w:t>XXXXXXXX XXXXXXX XXXXXXXXXXXXXXXXXXXXXXXXXXXXXX XXXXXXXX XXXXXXXXXX</w:t>
      </w:r>
      <w:r w:rsidR="00E33AD1" w:rsidRPr="00E33AD1">
        <w:rPr>
          <w:rFonts w:ascii="Poppins" w:hAnsi="Poppins" w:cs="Poppins"/>
          <w:b/>
          <w:sz w:val="20"/>
          <w:szCs w:val="20"/>
          <w:highlight w:val="cyan"/>
        </w:rPr>
        <w:t>”</w:t>
      </w:r>
    </w:p>
    <w:p w14:paraId="606B8B6D" w14:textId="28ABEFD9" w:rsidR="00151479" w:rsidRPr="00E33AD1" w:rsidRDefault="00151479" w:rsidP="00E33AD1">
      <w:pPr>
        <w:spacing w:line="233" w:lineRule="auto"/>
        <w:ind w:right="95"/>
        <w:jc w:val="both"/>
        <w:rPr>
          <w:rFonts w:ascii="Poppins" w:hAnsi="Poppins" w:cs="Poppins"/>
          <w:sz w:val="20"/>
          <w:szCs w:val="20"/>
          <w:lang w:val="es-CO"/>
        </w:rPr>
      </w:pPr>
    </w:p>
    <w:p w14:paraId="18D0CDAF" w14:textId="77777777" w:rsidR="00151479" w:rsidRPr="00B063EB" w:rsidRDefault="00151479" w:rsidP="006B495E">
      <w:pPr>
        <w:widowControl w:val="0"/>
        <w:autoSpaceDE w:val="0"/>
        <w:autoSpaceDN w:val="0"/>
        <w:adjustRightInd w:val="0"/>
        <w:ind w:right="80"/>
        <w:jc w:val="both"/>
        <w:rPr>
          <w:rFonts w:ascii="Poppins" w:hAnsi="Poppins" w:cs="Poppins"/>
          <w:kern w:val="1"/>
          <w:sz w:val="20"/>
          <w:szCs w:val="20"/>
        </w:rPr>
      </w:pPr>
      <w:r w:rsidRPr="00B063EB">
        <w:rPr>
          <w:rFonts w:ascii="Poppins" w:hAnsi="Poppins" w:cs="Poppins"/>
          <w:kern w:val="1"/>
          <w:sz w:val="20"/>
          <w:szCs w:val="20"/>
        </w:rPr>
        <w:t>El Artículo 2.2.1.2.1.5.1., del Decreto Reglamentario 1082 de 2015, en su numeral 2º establece “la descripción del objeto a contratar identificado con el cuarto nivel del Clasificador de Bienes y Servicios”, que en el presente proceso corresponde a:</w:t>
      </w:r>
    </w:p>
    <w:p w14:paraId="1D6F7A6F" w14:textId="77777777" w:rsidR="00BF4E1E" w:rsidRPr="00B063EB" w:rsidRDefault="00BF4E1E" w:rsidP="006B495E">
      <w:pPr>
        <w:widowControl w:val="0"/>
        <w:autoSpaceDE w:val="0"/>
        <w:autoSpaceDN w:val="0"/>
        <w:adjustRightInd w:val="0"/>
        <w:ind w:right="80"/>
        <w:jc w:val="both"/>
        <w:rPr>
          <w:rFonts w:ascii="Poppins" w:hAnsi="Poppins" w:cs="Poppins"/>
          <w:kern w:val="1"/>
          <w:sz w:val="20"/>
          <w:szCs w:val="20"/>
        </w:rPr>
      </w:pPr>
    </w:p>
    <w:tbl>
      <w:tblPr>
        <w:tblW w:w="5000" w:type="pct"/>
        <w:tblCellMar>
          <w:left w:w="70" w:type="dxa"/>
          <w:right w:w="70" w:type="dxa"/>
        </w:tblCellMar>
        <w:tblLook w:val="04A0" w:firstRow="1" w:lastRow="0" w:firstColumn="1" w:lastColumn="0" w:noHBand="0" w:noVBand="1"/>
      </w:tblPr>
      <w:tblGrid>
        <w:gridCol w:w="1488"/>
        <w:gridCol w:w="2656"/>
        <w:gridCol w:w="2657"/>
        <w:gridCol w:w="2027"/>
      </w:tblGrid>
      <w:tr w:rsidR="00BF4E1E" w:rsidRPr="00B063EB" w14:paraId="02EC1199" w14:textId="77777777" w:rsidTr="00E71B33">
        <w:trPr>
          <w:trHeight w:val="570"/>
          <w:tblHeader/>
        </w:trPr>
        <w:tc>
          <w:tcPr>
            <w:tcW w:w="7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B8AF37" w14:textId="77777777" w:rsidR="00BF4E1E" w:rsidRPr="00B063EB" w:rsidRDefault="00BF4E1E" w:rsidP="00BF4E1E">
            <w:pPr>
              <w:rPr>
                <w:rFonts w:ascii="Poppins" w:hAnsi="Poppins" w:cs="Poppins"/>
                <w:b/>
                <w:color w:val="000000"/>
                <w:sz w:val="20"/>
                <w:szCs w:val="20"/>
                <w:lang w:val="es-CO" w:eastAsia="es-CO"/>
              </w:rPr>
            </w:pPr>
            <w:bookmarkStart w:id="1" w:name="_Hlk64286640"/>
            <w:r w:rsidRPr="00B063EB">
              <w:rPr>
                <w:rFonts w:ascii="Poppins" w:hAnsi="Poppins" w:cs="Poppins"/>
                <w:b/>
                <w:color w:val="000000"/>
                <w:sz w:val="20"/>
                <w:szCs w:val="20"/>
                <w:lang w:eastAsia="es-CO"/>
              </w:rPr>
              <w:t>Clasificación UNSPSC</w:t>
            </w:r>
          </w:p>
        </w:tc>
        <w:tc>
          <w:tcPr>
            <w:tcW w:w="1528" w:type="pct"/>
            <w:tcBorders>
              <w:top w:val="single" w:sz="4" w:space="0" w:color="auto"/>
              <w:left w:val="nil"/>
              <w:bottom w:val="single" w:sz="4" w:space="0" w:color="auto"/>
              <w:right w:val="single" w:sz="4" w:space="0" w:color="auto"/>
            </w:tcBorders>
            <w:shd w:val="clear" w:color="auto" w:fill="auto"/>
            <w:vAlign w:val="center"/>
            <w:hideMark/>
          </w:tcPr>
          <w:p w14:paraId="4026C857" w14:textId="77777777" w:rsidR="00BF4E1E" w:rsidRPr="00B063EB" w:rsidRDefault="00BF4E1E" w:rsidP="00BF4E1E">
            <w:pPr>
              <w:rPr>
                <w:rFonts w:ascii="Poppins" w:hAnsi="Poppins" w:cs="Poppins"/>
                <w:b/>
                <w:color w:val="000000"/>
                <w:sz w:val="20"/>
                <w:szCs w:val="20"/>
                <w:lang w:val="es-CO" w:eastAsia="es-CO"/>
              </w:rPr>
            </w:pPr>
            <w:r w:rsidRPr="00B063EB">
              <w:rPr>
                <w:rFonts w:ascii="Poppins" w:hAnsi="Poppins" w:cs="Poppins"/>
                <w:b/>
                <w:color w:val="000000"/>
                <w:sz w:val="20"/>
                <w:szCs w:val="20"/>
                <w:lang w:eastAsia="es-CO"/>
              </w:rPr>
              <w:t>Familia</w:t>
            </w:r>
          </w:p>
        </w:tc>
        <w:tc>
          <w:tcPr>
            <w:tcW w:w="1528" w:type="pct"/>
            <w:tcBorders>
              <w:top w:val="single" w:sz="4" w:space="0" w:color="auto"/>
              <w:left w:val="nil"/>
              <w:bottom w:val="single" w:sz="4" w:space="0" w:color="auto"/>
              <w:right w:val="single" w:sz="4" w:space="0" w:color="auto"/>
            </w:tcBorders>
            <w:shd w:val="clear" w:color="auto" w:fill="auto"/>
            <w:vAlign w:val="center"/>
            <w:hideMark/>
          </w:tcPr>
          <w:p w14:paraId="2AE09902" w14:textId="77777777" w:rsidR="00BF4E1E" w:rsidRPr="00B063EB" w:rsidRDefault="00BF4E1E" w:rsidP="00BF4E1E">
            <w:pPr>
              <w:rPr>
                <w:rFonts w:ascii="Poppins" w:hAnsi="Poppins" w:cs="Poppins"/>
                <w:b/>
                <w:color w:val="000000"/>
                <w:sz w:val="20"/>
                <w:szCs w:val="20"/>
                <w:lang w:val="es-CO" w:eastAsia="es-CO"/>
              </w:rPr>
            </w:pPr>
            <w:r w:rsidRPr="00B063EB">
              <w:rPr>
                <w:rFonts w:ascii="Poppins" w:hAnsi="Poppins" w:cs="Poppins"/>
                <w:b/>
                <w:color w:val="000000"/>
                <w:sz w:val="20"/>
                <w:szCs w:val="20"/>
                <w:lang w:val="es-CO" w:eastAsia="es-CO"/>
              </w:rPr>
              <w:t>Clase</w:t>
            </w:r>
          </w:p>
        </w:tc>
        <w:tc>
          <w:tcPr>
            <w:tcW w:w="1171" w:type="pct"/>
            <w:tcBorders>
              <w:top w:val="single" w:sz="4" w:space="0" w:color="auto"/>
              <w:left w:val="nil"/>
              <w:bottom w:val="single" w:sz="4" w:space="0" w:color="auto"/>
              <w:right w:val="single" w:sz="4" w:space="0" w:color="auto"/>
            </w:tcBorders>
            <w:shd w:val="clear" w:color="auto" w:fill="auto"/>
            <w:vAlign w:val="center"/>
            <w:hideMark/>
          </w:tcPr>
          <w:p w14:paraId="055AAEAF" w14:textId="77777777" w:rsidR="00BF4E1E" w:rsidRPr="00B063EB" w:rsidRDefault="00BF4E1E" w:rsidP="00BF4E1E">
            <w:pPr>
              <w:rPr>
                <w:rFonts w:ascii="Poppins" w:hAnsi="Poppins" w:cs="Poppins"/>
                <w:b/>
                <w:color w:val="000000"/>
                <w:sz w:val="20"/>
                <w:szCs w:val="20"/>
                <w:lang w:val="es-CO" w:eastAsia="es-CO"/>
              </w:rPr>
            </w:pPr>
            <w:r w:rsidRPr="00B063EB">
              <w:rPr>
                <w:rFonts w:ascii="Poppins" w:hAnsi="Poppins" w:cs="Poppins"/>
                <w:b/>
                <w:color w:val="000000"/>
                <w:sz w:val="20"/>
                <w:szCs w:val="20"/>
                <w:lang w:eastAsia="es-CO"/>
              </w:rPr>
              <w:t>Producto</w:t>
            </w:r>
          </w:p>
        </w:tc>
      </w:tr>
      <w:tr w:rsidR="00BF4E1E" w:rsidRPr="00B063EB" w14:paraId="74EA16BC" w14:textId="77777777" w:rsidTr="00E71B33">
        <w:trPr>
          <w:trHeight w:val="570"/>
        </w:trPr>
        <w:tc>
          <w:tcPr>
            <w:tcW w:w="773" w:type="pct"/>
            <w:tcBorders>
              <w:top w:val="nil"/>
              <w:left w:val="single" w:sz="4" w:space="0" w:color="auto"/>
              <w:bottom w:val="single" w:sz="4" w:space="0" w:color="auto"/>
              <w:right w:val="single" w:sz="4" w:space="0" w:color="auto"/>
            </w:tcBorders>
            <w:shd w:val="clear" w:color="auto" w:fill="auto"/>
            <w:vAlign w:val="center"/>
            <w:hideMark/>
          </w:tcPr>
          <w:p w14:paraId="356BB987" w14:textId="2547D59E" w:rsidR="00BF4E1E" w:rsidRPr="00B063EB" w:rsidRDefault="007610BB" w:rsidP="00B27FF7">
            <w:pPr>
              <w:jc w:val="both"/>
              <w:rPr>
                <w:rFonts w:ascii="Poppins" w:hAnsi="Poppins" w:cs="Poppins"/>
                <w:color w:val="000000"/>
                <w:sz w:val="20"/>
                <w:szCs w:val="20"/>
                <w:lang w:val="es-CO" w:eastAsia="es-CO"/>
              </w:rPr>
            </w:pPr>
            <w:r w:rsidRPr="007610BB">
              <w:rPr>
                <w:rFonts w:ascii="Poppins" w:hAnsi="Poppins" w:cs="Poppins"/>
                <w:color w:val="000000"/>
                <w:sz w:val="20"/>
                <w:szCs w:val="20"/>
                <w:highlight w:val="cyan"/>
                <w:lang w:val="es-CO" w:eastAsia="es-CO"/>
              </w:rPr>
              <w:t>XXXXXXXXX</w:t>
            </w:r>
          </w:p>
        </w:tc>
        <w:tc>
          <w:tcPr>
            <w:tcW w:w="1528" w:type="pct"/>
            <w:tcBorders>
              <w:top w:val="nil"/>
              <w:left w:val="nil"/>
              <w:bottom w:val="single" w:sz="4" w:space="0" w:color="auto"/>
              <w:right w:val="single" w:sz="4" w:space="0" w:color="auto"/>
            </w:tcBorders>
            <w:shd w:val="clear" w:color="auto" w:fill="auto"/>
            <w:vAlign w:val="center"/>
            <w:hideMark/>
          </w:tcPr>
          <w:tbl>
            <w:tblPr>
              <w:tblW w:w="0" w:type="auto"/>
              <w:tblBorders>
                <w:top w:val="nil"/>
                <w:left w:val="nil"/>
                <w:bottom w:val="nil"/>
                <w:right w:val="nil"/>
              </w:tblBorders>
              <w:tblLook w:val="0000" w:firstRow="0" w:lastRow="0" w:firstColumn="0" w:lastColumn="0" w:noHBand="0" w:noVBand="0"/>
            </w:tblPr>
            <w:tblGrid>
              <w:gridCol w:w="2516"/>
            </w:tblGrid>
            <w:tr w:rsidR="006C00BC" w:rsidRPr="006C00BC" w14:paraId="442A9062" w14:textId="77777777">
              <w:trPr>
                <w:trHeight w:val="226"/>
              </w:trPr>
              <w:tc>
                <w:tcPr>
                  <w:tcW w:w="0" w:type="auto"/>
                </w:tcPr>
                <w:p w14:paraId="241491D0" w14:textId="5831F0D3" w:rsidR="006C00BC" w:rsidRPr="006C00BC" w:rsidRDefault="007610BB" w:rsidP="00B27FF7">
                  <w:pPr>
                    <w:jc w:val="both"/>
                    <w:rPr>
                      <w:rFonts w:ascii="Poppins" w:hAnsi="Poppins" w:cs="Poppins"/>
                      <w:color w:val="000000"/>
                      <w:sz w:val="20"/>
                      <w:szCs w:val="20"/>
                      <w:lang w:val="es-CO" w:eastAsia="es-CO"/>
                    </w:rPr>
                  </w:pPr>
                  <w:r w:rsidRPr="007610BB">
                    <w:rPr>
                      <w:rFonts w:ascii="Poppins" w:hAnsi="Poppins" w:cs="Poppins"/>
                      <w:color w:val="000000"/>
                      <w:sz w:val="20"/>
                      <w:szCs w:val="20"/>
                      <w:highlight w:val="cyan"/>
                      <w:lang w:val="es-CO" w:eastAsia="es-CO"/>
                    </w:rPr>
                    <w:t>XXXXXXXXX</w:t>
                  </w:r>
                  <w:r>
                    <w:rPr>
                      <w:rFonts w:ascii="Poppins" w:hAnsi="Poppins" w:cs="Poppins"/>
                      <w:color w:val="000000"/>
                      <w:sz w:val="20"/>
                      <w:szCs w:val="20"/>
                      <w:lang w:val="es-CO" w:eastAsia="es-CO"/>
                    </w:rPr>
                    <w:t xml:space="preserve"> </w:t>
                  </w:r>
                  <w:r w:rsidRPr="007610BB">
                    <w:rPr>
                      <w:rFonts w:ascii="Poppins" w:hAnsi="Poppins" w:cs="Poppins"/>
                      <w:color w:val="000000"/>
                      <w:sz w:val="20"/>
                      <w:szCs w:val="20"/>
                      <w:highlight w:val="cyan"/>
                      <w:lang w:val="es-CO" w:eastAsia="es-CO"/>
                    </w:rPr>
                    <w:t>XXXXXXXXXXX</w:t>
                  </w:r>
                </w:p>
              </w:tc>
            </w:tr>
          </w:tbl>
          <w:p w14:paraId="00B94A90" w14:textId="53775569" w:rsidR="00BF4E1E" w:rsidRPr="00B063EB" w:rsidRDefault="00BF4E1E" w:rsidP="00B27FF7">
            <w:pPr>
              <w:jc w:val="both"/>
              <w:rPr>
                <w:rFonts w:ascii="Poppins" w:hAnsi="Poppins" w:cs="Poppins"/>
                <w:color w:val="000000"/>
                <w:sz w:val="20"/>
                <w:szCs w:val="20"/>
                <w:lang w:val="es-CO" w:eastAsia="es-CO"/>
              </w:rPr>
            </w:pPr>
          </w:p>
        </w:tc>
        <w:tc>
          <w:tcPr>
            <w:tcW w:w="1528" w:type="pct"/>
            <w:tcBorders>
              <w:top w:val="nil"/>
              <w:left w:val="nil"/>
              <w:bottom w:val="single" w:sz="4" w:space="0" w:color="auto"/>
              <w:right w:val="single" w:sz="4" w:space="0" w:color="auto"/>
            </w:tcBorders>
            <w:shd w:val="clear" w:color="auto" w:fill="auto"/>
            <w:vAlign w:val="center"/>
            <w:hideMark/>
          </w:tcPr>
          <w:p w14:paraId="5F6E2A9C" w14:textId="04EAD908" w:rsidR="00BF4E1E" w:rsidRPr="00B063EB" w:rsidRDefault="007610BB" w:rsidP="00B27FF7">
            <w:pPr>
              <w:jc w:val="both"/>
              <w:rPr>
                <w:rFonts w:ascii="Poppins" w:hAnsi="Poppins" w:cs="Poppins"/>
                <w:color w:val="000000"/>
                <w:sz w:val="20"/>
                <w:szCs w:val="20"/>
                <w:lang w:val="es-CO" w:eastAsia="es-CO"/>
              </w:rPr>
            </w:pPr>
            <w:r w:rsidRPr="007610BB">
              <w:rPr>
                <w:rFonts w:ascii="Poppins" w:hAnsi="Poppins" w:cs="Poppins"/>
                <w:color w:val="000000"/>
                <w:sz w:val="20"/>
                <w:szCs w:val="20"/>
                <w:highlight w:val="cyan"/>
                <w:lang w:val="es-CO" w:eastAsia="es-CO"/>
              </w:rPr>
              <w:t>XXXXXXXXX</w:t>
            </w:r>
            <w:r>
              <w:rPr>
                <w:rFonts w:ascii="Poppins" w:hAnsi="Poppins" w:cs="Poppins"/>
                <w:color w:val="000000"/>
                <w:sz w:val="20"/>
                <w:szCs w:val="20"/>
                <w:lang w:val="es-CO" w:eastAsia="es-CO"/>
              </w:rPr>
              <w:t xml:space="preserve"> </w:t>
            </w:r>
            <w:r w:rsidRPr="007610BB">
              <w:rPr>
                <w:rFonts w:ascii="Poppins" w:hAnsi="Poppins" w:cs="Poppins"/>
                <w:color w:val="000000"/>
                <w:sz w:val="20"/>
                <w:szCs w:val="20"/>
                <w:highlight w:val="cyan"/>
                <w:lang w:val="es-CO" w:eastAsia="es-CO"/>
              </w:rPr>
              <w:t>XXXXXXXXXXX</w:t>
            </w:r>
            <w:r w:rsidRPr="00B063EB">
              <w:rPr>
                <w:rFonts w:ascii="Poppins" w:hAnsi="Poppins" w:cs="Poppins"/>
                <w:color w:val="000000"/>
                <w:sz w:val="20"/>
                <w:szCs w:val="20"/>
                <w:lang w:val="es-CO" w:eastAsia="es-CO"/>
              </w:rPr>
              <w:t xml:space="preserve"> </w:t>
            </w:r>
          </w:p>
        </w:tc>
        <w:tc>
          <w:tcPr>
            <w:tcW w:w="1171" w:type="pct"/>
            <w:tcBorders>
              <w:top w:val="nil"/>
              <w:left w:val="nil"/>
              <w:bottom w:val="single" w:sz="4" w:space="0" w:color="auto"/>
              <w:right w:val="single" w:sz="4" w:space="0" w:color="auto"/>
            </w:tcBorders>
            <w:shd w:val="clear" w:color="auto" w:fill="auto"/>
            <w:vAlign w:val="center"/>
            <w:hideMark/>
          </w:tcPr>
          <w:p w14:paraId="20659AA3" w14:textId="265DFF55" w:rsidR="00BF4E1E" w:rsidRPr="00B063EB" w:rsidRDefault="007610BB" w:rsidP="00B27FF7">
            <w:pPr>
              <w:jc w:val="both"/>
              <w:rPr>
                <w:rFonts w:ascii="Poppins" w:hAnsi="Poppins" w:cs="Poppins"/>
                <w:color w:val="000000"/>
                <w:sz w:val="20"/>
                <w:szCs w:val="20"/>
                <w:lang w:val="es-CO" w:eastAsia="es-CO"/>
              </w:rPr>
            </w:pPr>
            <w:r w:rsidRPr="007610BB">
              <w:rPr>
                <w:rFonts w:ascii="Poppins" w:hAnsi="Poppins" w:cs="Poppins"/>
                <w:color w:val="000000"/>
                <w:sz w:val="20"/>
                <w:szCs w:val="20"/>
                <w:highlight w:val="cyan"/>
                <w:lang w:val="es-CO" w:eastAsia="es-CO"/>
              </w:rPr>
              <w:t>XXXXXXXXX</w:t>
            </w:r>
            <w:r>
              <w:rPr>
                <w:rFonts w:ascii="Poppins" w:hAnsi="Poppins" w:cs="Poppins"/>
                <w:color w:val="000000"/>
                <w:sz w:val="20"/>
                <w:szCs w:val="20"/>
                <w:lang w:val="es-CO" w:eastAsia="es-CO"/>
              </w:rPr>
              <w:t xml:space="preserve"> </w:t>
            </w:r>
            <w:r w:rsidRPr="007610BB">
              <w:rPr>
                <w:rFonts w:ascii="Poppins" w:hAnsi="Poppins" w:cs="Poppins"/>
                <w:color w:val="000000"/>
                <w:sz w:val="20"/>
                <w:szCs w:val="20"/>
                <w:highlight w:val="cyan"/>
                <w:lang w:val="es-CO" w:eastAsia="es-CO"/>
              </w:rPr>
              <w:t>XXXXXXXXXXX</w:t>
            </w:r>
            <w:r w:rsidRPr="00B063EB">
              <w:rPr>
                <w:rFonts w:ascii="Poppins" w:hAnsi="Poppins" w:cs="Poppins"/>
                <w:color w:val="000000"/>
                <w:sz w:val="20"/>
                <w:szCs w:val="20"/>
                <w:lang w:val="es-CO" w:eastAsia="es-CO"/>
              </w:rPr>
              <w:t xml:space="preserve"> </w:t>
            </w:r>
          </w:p>
        </w:tc>
      </w:tr>
      <w:tr w:rsidR="00BF4E1E" w:rsidRPr="00B063EB" w14:paraId="6AA95BD0" w14:textId="77777777" w:rsidTr="00E71B33">
        <w:trPr>
          <w:trHeight w:val="570"/>
        </w:trPr>
        <w:tc>
          <w:tcPr>
            <w:tcW w:w="773" w:type="pct"/>
            <w:tcBorders>
              <w:top w:val="nil"/>
              <w:left w:val="single" w:sz="4" w:space="0" w:color="auto"/>
              <w:bottom w:val="single" w:sz="4" w:space="0" w:color="auto"/>
              <w:right w:val="single" w:sz="4" w:space="0" w:color="auto"/>
            </w:tcBorders>
            <w:shd w:val="clear" w:color="auto" w:fill="auto"/>
            <w:vAlign w:val="center"/>
            <w:hideMark/>
          </w:tcPr>
          <w:p w14:paraId="53771AFD" w14:textId="6E1EF195" w:rsidR="00BF4E1E" w:rsidRPr="00B063EB" w:rsidRDefault="007610BB" w:rsidP="00B27FF7">
            <w:pPr>
              <w:jc w:val="both"/>
              <w:rPr>
                <w:rFonts w:ascii="Poppins" w:hAnsi="Poppins" w:cs="Poppins"/>
                <w:color w:val="000000"/>
                <w:sz w:val="20"/>
                <w:szCs w:val="20"/>
                <w:lang w:val="es-CO" w:eastAsia="es-CO"/>
              </w:rPr>
            </w:pPr>
            <w:r w:rsidRPr="007610BB">
              <w:rPr>
                <w:rFonts w:ascii="Poppins" w:hAnsi="Poppins" w:cs="Poppins"/>
                <w:color w:val="000000"/>
                <w:sz w:val="20"/>
                <w:szCs w:val="20"/>
                <w:highlight w:val="cyan"/>
                <w:lang w:val="es-CO" w:eastAsia="es-CO"/>
              </w:rPr>
              <w:lastRenderedPageBreak/>
              <w:t>XXXXXXXXX</w:t>
            </w:r>
            <w:r w:rsidRPr="00B063EB">
              <w:rPr>
                <w:rFonts w:ascii="Poppins" w:hAnsi="Poppins" w:cs="Poppins"/>
                <w:color w:val="000000"/>
                <w:sz w:val="20"/>
                <w:szCs w:val="20"/>
                <w:lang w:val="es-CO" w:eastAsia="es-CO"/>
              </w:rPr>
              <w:t xml:space="preserve"> </w:t>
            </w:r>
          </w:p>
        </w:tc>
        <w:tc>
          <w:tcPr>
            <w:tcW w:w="1528" w:type="pct"/>
            <w:tcBorders>
              <w:top w:val="nil"/>
              <w:left w:val="nil"/>
              <w:bottom w:val="single" w:sz="4" w:space="0" w:color="auto"/>
              <w:right w:val="single" w:sz="4" w:space="0" w:color="auto"/>
            </w:tcBorders>
            <w:shd w:val="clear" w:color="auto" w:fill="auto"/>
            <w:vAlign w:val="center"/>
            <w:hideMark/>
          </w:tcPr>
          <w:p w14:paraId="1B533CF2" w14:textId="4642F94E" w:rsidR="00BF4E1E" w:rsidRPr="00B063EB" w:rsidRDefault="007610BB" w:rsidP="00B27FF7">
            <w:pPr>
              <w:jc w:val="both"/>
              <w:rPr>
                <w:rFonts w:ascii="Poppins" w:hAnsi="Poppins" w:cs="Poppins"/>
                <w:color w:val="000000"/>
                <w:sz w:val="20"/>
                <w:szCs w:val="20"/>
                <w:lang w:val="es-CO" w:eastAsia="es-CO"/>
              </w:rPr>
            </w:pPr>
            <w:r w:rsidRPr="007610BB">
              <w:rPr>
                <w:rFonts w:ascii="Poppins" w:hAnsi="Poppins" w:cs="Poppins"/>
                <w:color w:val="000000"/>
                <w:sz w:val="20"/>
                <w:szCs w:val="20"/>
                <w:highlight w:val="cyan"/>
                <w:lang w:val="es-CO" w:eastAsia="es-CO"/>
              </w:rPr>
              <w:t>XXXXXXXXX</w:t>
            </w:r>
            <w:r>
              <w:rPr>
                <w:rFonts w:ascii="Poppins" w:hAnsi="Poppins" w:cs="Poppins"/>
                <w:color w:val="000000"/>
                <w:sz w:val="20"/>
                <w:szCs w:val="20"/>
                <w:lang w:val="es-CO" w:eastAsia="es-CO"/>
              </w:rPr>
              <w:t xml:space="preserve"> </w:t>
            </w:r>
            <w:r w:rsidRPr="007610BB">
              <w:rPr>
                <w:rFonts w:ascii="Poppins" w:hAnsi="Poppins" w:cs="Poppins"/>
                <w:color w:val="000000"/>
                <w:sz w:val="20"/>
                <w:szCs w:val="20"/>
                <w:highlight w:val="cyan"/>
                <w:lang w:val="es-CO" w:eastAsia="es-CO"/>
              </w:rPr>
              <w:t>XXXXXXXXXXX</w:t>
            </w:r>
            <w:r w:rsidRPr="00B063EB">
              <w:rPr>
                <w:rFonts w:ascii="Poppins" w:hAnsi="Poppins" w:cs="Poppins"/>
                <w:color w:val="000000"/>
                <w:sz w:val="20"/>
                <w:szCs w:val="20"/>
                <w:lang w:val="es-CO" w:eastAsia="es-CO"/>
              </w:rPr>
              <w:t xml:space="preserve"> </w:t>
            </w:r>
          </w:p>
        </w:tc>
        <w:tc>
          <w:tcPr>
            <w:tcW w:w="1528" w:type="pct"/>
            <w:tcBorders>
              <w:top w:val="nil"/>
              <w:left w:val="nil"/>
              <w:bottom w:val="single" w:sz="4" w:space="0" w:color="auto"/>
              <w:right w:val="single" w:sz="4" w:space="0" w:color="auto"/>
            </w:tcBorders>
            <w:shd w:val="clear" w:color="auto" w:fill="auto"/>
            <w:vAlign w:val="center"/>
            <w:hideMark/>
          </w:tcPr>
          <w:p w14:paraId="6355CC01" w14:textId="78C20B97" w:rsidR="00BF4E1E" w:rsidRPr="00B063EB" w:rsidRDefault="007610BB" w:rsidP="00B27FF7">
            <w:pPr>
              <w:jc w:val="both"/>
              <w:rPr>
                <w:rFonts w:ascii="Poppins" w:hAnsi="Poppins" w:cs="Poppins"/>
                <w:color w:val="000000"/>
                <w:sz w:val="20"/>
                <w:szCs w:val="20"/>
                <w:lang w:val="es-CO" w:eastAsia="es-CO"/>
              </w:rPr>
            </w:pPr>
            <w:r w:rsidRPr="007610BB">
              <w:rPr>
                <w:rFonts w:ascii="Poppins" w:hAnsi="Poppins" w:cs="Poppins"/>
                <w:color w:val="000000"/>
                <w:sz w:val="20"/>
                <w:szCs w:val="20"/>
                <w:highlight w:val="cyan"/>
                <w:lang w:val="es-CO" w:eastAsia="es-CO"/>
              </w:rPr>
              <w:t>XXXXXXXXX</w:t>
            </w:r>
            <w:r>
              <w:rPr>
                <w:rFonts w:ascii="Poppins" w:hAnsi="Poppins" w:cs="Poppins"/>
                <w:color w:val="000000"/>
                <w:sz w:val="20"/>
                <w:szCs w:val="20"/>
                <w:lang w:val="es-CO" w:eastAsia="es-CO"/>
              </w:rPr>
              <w:t xml:space="preserve"> </w:t>
            </w:r>
            <w:r w:rsidRPr="007610BB">
              <w:rPr>
                <w:rFonts w:ascii="Poppins" w:hAnsi="Poppins" w:cs="Poppins"/>
                <w:color w:val="000000"/>
                <w:sz w:val="20"/>
                <w:szCs w:val="20"/>
                <w:highlight w:val="cyan"/>
                <w:lang w:val="es-CO" w:eastAsia="es-CO"/>
              </w:rPr>
              <w:t>XXXXXXXXXXX</w:t>
            </w:r>
            <w:r w:rsidRPr="00B063EB">
              <w:rPr>
                <w:rFonts w:ascii="Poppins" w:hAnsi="Poppins" w:cs="Poppins"/>
                <w:color w:val="000000"/>
                <w:sz w:val="20"/>
                <w:szCs w:val="20"/>
                <w:lang w:val="es-CO" w:eastAsia="es-CO"/>
              </w:rPr>
              <w:t xml:space="preserve"> </w:t>
            </w:r>
          </w:p>
        </w:tc>
        <w:tc>
          <w:tcPr>
            <w:tcW w:w="1171" w:type="pct"/>
            <w:tcBorders>
              <w:top w:val="nil"/>
              <w:left w:val="nil"/>
              <w:bottom w:val="single" w:sz="4" w:space="0" w:color="auto"/>
              <w:right w:val="single" w:sz="4" w:space="0" w:color="auto"/>
            </w:tcBorders>
            <w:shd w:val="clear" w:color="auto" w:fill="auto"/>
            <w:vAlign w:val="center"/>
            <w:hideMark/>
          </w:tcPr>
          <w:p w14:paraId="6D803620" w14:textId="054C7F15" w:rsidR="00BF4E1E" w:rsidRPr="00B063EB" w:rsidRDefault="007610BB" w:rsidP="00B27FF7">
            <w:pPr>
              <w:jc w:val="both"/>
              <w:rPr>
                <w:rFonts w:ascii="Poppins" w:hAnsi="Poppins" w:cs="Poppins"/>
                <w:color w:val="000000"/>
                <w:sz w:val="20"/>
                <w:szCs w:val="20"/>
                <w:lang w:val="es-CO" w:eastAsia="es-CO"/>
              </w:rPr>
            </w:pPr>
            <w:r w:rsidRPr="007610BB">
              <w:rPr>
                <w:rFonts w:ascii="Poppins" w:hAnsi="Poppins" w:cs="Poppins"/>
                <w:color w:val="000000"/>
                <w:sz w:val="20"/>
                <w:szCs w:val="20"/>
                <w:highlight w:val="cyan"/>
                <w:lang w:val="es-CO" w:eastAsia="es-CO"/>
              </w:rPr>
              <w:t>XXXXXXXXX</w:t>
            </w:r>
            <w:r>
              <w:rPr>
                <w:rFonts w:ascii="Poppins" w:hAnsi="Poppins" w:cs="Poppins"/>
                <w:color w:val="000000"/>
                <w:sz w:val="20"/>
                <w:szCs w:val="20"/>
                <w:lang w:val="es-CO" w:eastAsia="es-CO"/>
              </w:rPr>
              <w:t xml:space="preserve"> </w:t>
            </w:r>
            <w:r w:rsidRPr="007610BB">
              <w:rPr>
                <w:rFonts w:ascii="Poppins" w:hAnsi="Poppins" w:cs="Poppins"/>
                <w:color w:val="000000"/>
                <w:sz w:val="20"/>
                <w:szCs w:val="20"/>
                <w:highlight w:val="cyan"/>
                <w:lang w:val="es-CO" w:eastAsia="es-CO"/>
              </w:rPr>
              <w:t>XXXXXXXXXXX</w:t>
            </w:r>
            <w:r w:rsidRPr="00B063EB">
              <w:rPr>
                <w:rFonts w:ascii="Poppins" w:hAnsi="Poppins" w:cs="Poppins"/>
                <w:color w:val="000000"/>
                <w:sz w:val="20"/>
                <w:szCs w:val="20"/>
                <w:lang w:val="es-CO" w:eastAsia="es-CO"/>
              </w:rPr>
              <w:t xml:space="preserve"> </w:t>
            </w:r>
          </w:p>
        </w:tc>
      </w:tr>
      <w:bookmarkEnd w:id="1"/>
    </w:tbl>
    <w:p w14:paraId="5F7ACC51" w14:textId="77777777" w:rsidR="00BF4E1E" w:rsidRPr="00B063EB" w:rsidRDefault="00BF4E1E" w:rsidP="006B495E">
      <w:pPr>
        <w:widowControl w:val="0"/>
        <w:autoSpaceDE w:val="0"/>
        <w:autoSpaceDN w:val="0"/>
        <w:adjustRightInd w:val="0"/>
        <w:ind w:right="80"/>
        <w:jc w:val="both"/>
        <w:rPr>
          <w:rFonts w:ascii="Poppins" w:hAnsi="Poppins" w:cs="Poppins"/>
          <w:kern w:val="1"/>
          <w:sz w:val="20"/>
          <w:szCs w:val="20"/>
        </w:rPr>
      </w:pPr>
    </w:p>
    <w:p w14:paraId="04FD2302" w14:textId="77777777" w:rsidR="00151479" w:rsidRPr="00B063EB" w:rsidRDefault="00EC15D2" w:rsidP="006B495E">
      <w:pPr>
        <w:jc w:val="both"/>
        <w:rPr>
          <w:rFonts w:ascii="Poppins" w:hAnsi="Poppins" w:cs="Poppins"/>
          <w:sz w:val="20"/>
          <w:szCs w:val="20"/>
        </w:rPr>
      </w:pPr>
      <w:hyperlink r:id="rId11">
        <w:r w:rsidR="00151479" w:rsidRPr="00B063EB">
          <w:rPr>
            <w:rFonts w:ascii="Poppins" w:hAnsi="Poppins" w:cs="Poppins"/>
            <w:color w:val="0000FF"/>
            <w:sz w:val="20"/>
            <w:szCs w:val="20"/>
            <w:u w:val="single" w:color="0000FF"/>
          </w:rPr>
          <w:t>http://www.colombiacompra.gov.co/Clasificacion</w:t>
        </w:r>
      </w:hyperlink>
      <w:hyperlink r:id="rId12">
        <w:r w:rsidR="00151479" w:rsidRPr="00B063EB">
          <w:rPr>
            <w:rFonts w:ascii="Poppins" w:hAnsi="Poppins" w:cs="Poppins"/>
            <w:sz w:val="20"/>
            <w:szCs w:val="20"/>
          </w:rPr>
          <w:t xml:space="preserve"> </w:t>
        </w:r>
      </w:hyperlink>
      <w:r w:rsidR="00151479" w:rsidRPr="00B063EB">
        <w:rPr>
          <w:rFonts w:ascii="Poppins" w:hAnsi="Poppins" w:cs="Poppins"/>
          <w:sz w:val="20"/>
          <w:szCs w:val="20"/>
        </w:rPr>
        <w:t xml:space="preserve"> </w:t>
      </w:r>
    </w:p>
    <w:p w14:paraId="7E34C68F" w14:textId="77777777" w:rsidR="00151479" w:rsidRPr="00B063EB" w:rsidRDefault="00151479" w:rsidP="006B495E">
      <w:pPr>
        <w:ind w:left="720"/>
        <w:jc w:val="both"/>
        <w:rPr>
          <w:rFonts w:ascii="Poppins" w:hAnsi="Poppins" w:cs="Poppins"/>
          <w:sz w:val="20"/>
          <w:szCs w:val="20"/>
        </w:rPr>
      </w:pPr>
      <w:r w:rsidRPr="00B063EB">
        <w:rPr>
          <w:rFonts w:ascii="Poppins" w:hAnsi="Poppins" w:cs="Poppins"/>
          <w:sz w:val="20"/>
          <w:szCs w:val="20"/>
        </w:rPr>
        <w:t xml:space="preserve">  </w:t>
      </w:r>
    </w:p>
    <w:p w14:paraId="49B25D0D" w14:textId="77777777" w:rsidR="00151479" w:rsidRPr="00B063EB" w:rsidRDefault="00054181" w:rsidP="008C6258">
      <w:pPr>
        <w:pStyle w:val="Ttulo2"/>
        <w:numPr>
          <w:ilvl w:val="1"/>
          <w:numId w:val="1"/>
        </w:numPr>
        <w:shd w:val="clear" w:color="auto" w:fill="D9D9D9" w:themeFill="background1" w:themeFillShade="D9"/>
        <w:spacing w:before="0" w:after="6" w:line="236" w:lineRule="auto"/>
        <w:ind w:right="-15"/>
        <w:jc w:val="both"/>
        <w:rPr>
          <w:rFonts w:ascii="Poppins" w:hAnsi="Poppins" w:cs="Poppins"/>
          <w:color w:val="auto"/>
          <w:sz w:val="20"/>
          <w:szCs w:val="20"/>
        </w:rPr>
      </w:pPr>
      <w:r w:rsidRPr="00B063EB">
        <w:rPr>
          <w:rFonts w:ascii="Poppins" w:hAnsi="Poppins" w:cs="Poppins"/>
          <w:color w:val="auto"/>
          <w:sz w:val="20"/>
          <w:szCs w:val="20"/>
        </w:rPr>
        <w:t>ESPECIFICACIONES TÉCNICAS</w:t>
      </w:r>
      <w:r w:rsidR="00151479" w:rsidRPr="00B063EB">
        <w:rPr>
          <w:rFonts w:ascii="Poppins" w:hAnsi="Poppins" w:cs="Poppins"/>
          <w:color w:val="auto"/>
          <w:sz w:val="20"/>
          <w:szCs w:val="20"/>
        </w:rPr>
        <w:t xml:space="preserve">: </w:t>
      </w:r>
    </w:p>
    <w:p w14:paraId="5AA8945D" w14:textId="77777777" w:rsidR="000E0ABC" w:rsidRPr="00B063EB" w:rsidRDefault="000E0ABC" w:rsidP="006B495E">
      <w:pPr>
        <w:jc w:val="both"/>
        <w:rPr>
          <w:rFonts w:ascii="Poppins" w:hAnsi="Poppins" w:cs="Poppins"/>
          <w:sz w:val="20"/>
          <w:szCs w:val="20"/>
        </w:rPr>
      </w:pPr>
    </w:p>
    <w:p w14:paraId="1050890F" w14:textId="592C1B76" w:rsidR="0081243E" w:rsidRPr="00B063EB" w:rsidRDefault="0081243E" w:rsidP="0081243E">
      <w:pPr>
        <w:tabs>
          <w:tab w:val="center" w:pos="0"/>
          <w:tab w:val="left" w:pos="284"/>
          <w:tab w:val="left" w:pos="567"/>
        </w:tabs>
        <w:jc w:val="both"/>
        <w:rPr>
          <w:rFonts w:ascii="Poppins" w:hAnsi="Poppins" w:cs="Poppins"/>
          <w:sz w:val="20"/>
          <w:szCs w:val="20"/>
        </w:rPr>
      </w:pPr>
      <w:r w:rsidRPr="00B063EB">
        <w:rPr>
          <w:rFonts w:ascii="Poppins" w:hAnsi="Poppins" w:cs="Poppins"/>
          <w:sz w:val="20"/>
          <w:szCs w:val="20"/>
        </w:rPr>
        <w:t xml:space="preserve">Para el desarrollo de lo indicado en el objeto del contrato, la Corporación </w:t>
      </w:r>
      <w:r w:rsidR="005E5B17" w:rsidRPr="00B063EB">
        <w:rPr>
          <w:rFonts w:ascii="Poppins" w:hAnsi="Poppins" w:cs="Poppins"/>
          <w:sz w:val="20"/>
          <w:szCs w:val="20"/>
          <w:lang w:val="es-ES_tradnl" w:eastAsia="es-MX"/>
        </w:rPr>
        <w:t>Gilberto Echeverri Mejía</w:t>
      </w:r>
      <w:r w:rsidR="005E5B17" w:rsidRPr="00B063EB">
        <w:rPr>
          <w:rFonts w:ascii="Poppins" w:hAnsi="Poppins" w:cs="Poppins"/>
          <w:sz w:val="20"/>
          <w:szCs w:val="20"/>
        </w:rPr>
        <w:t xml:space="preserve"> </w:t>
      </w:r>
      <w:r w:rsidRPr="00B063EB">
        <w:rPr>
          <w:rFonts w:ascii="Poppins" w:hAnsi="Poppins" w:cs="Poppins"/>
          <w:sz w:val="20"/>
          <w:szCs w:val="20"/>
        </w:rPr>
        <w:t>tiene estipuladas las siguientes especificaciones:</w:t>
      </w:r>
    </w:p>
    <w:p w14:paraId="7CA6ACAF" w14:textId="77777777" w:rsidR="00172065" w:rsidRPr="00B063EB" w:rsidRDefault="00172065" w:rsidP="0081243E">
      <w:pPr>
        <w:tabs>
          <w:tab w:val="center" w:pos="0"/>
          <w:tab w:val="left" w:pos="284"/>
          <w:tab w:val="left" w:pos="567"/>
        </w:tabs>
        <w:jc w:val="both"/>
        <w:rPr>
          <w:rFonts w:ascii="Poppins" w:hAnsi="Poppins" w:cs="Poppins"/>
          <w:sz w:val="20"/>
          <w:szCs w:val="20"/>
        </w:rPr>
      </w:pPr>
    </w:p>
    <w:p w14:paraId="0815E35C" w14:textId="77777777" w:rsidR="0081243E" w:rsidRPr="00B063EB" w:rsidRDefault="0081243E" w:rsidP="0081243E">
      <w:pPr>
        <w:pStyle w:val="Prrafodelista"/>
        <w:tabs>
          <w:tab w:val="center" w:pos="0"/>
          <w:tab w:val="left" w:pos="284"/>
          <w:tab w:val="left" w:pos="567"/>
        </w:tabs>
        <w:ind w:left="360"/>
        <w:jc w:val="both"/>
        <w:rPr>
          <w:rFonts w:ascii="Poppins" w:hAnsi="Poppins" w:cs="Poppins"/>
          <w:sz w:val="20"/>
          <w:szCs w:val="20"/>
        </w:rPr>
      </w:pPr>
    </w:p>
    <w:tbl>
      <w:tblPr>
        <w:tblW w:w="7299" w:type="dxa"/>
        <w:jc w:val="center"/>
        <w:tblCellMar>
          <w:left w:w="70" w:type="dxa"/>
          <w:right w:w="70" w:type="dxa"/>
        </w:tblCellMar>
        <w:tblLook w:val="04A0" w:firstRow="1" w:lastRow="0" w:firstColumn="1" w:lastColumn="0" w:noHBand="0" w:noVBand="1"/>
      </w:tblPr>
      <w:tblGrid>
        <w:gridCol w:w="3862"/>
        <w:gridCol w:w="3437"/>
      </w:tblGrid>
      <w:tr w:rsidR="0081243E" w:rsidRPr="00B063EB" w14:paraId="76F11372" w14:textId="77777777" w:rsidTr="00B00E3D">
        <w:trPr>
          <w:trHeight w:val="686"/>
          <w:jc w:val="center"/>
        </w:trPr>
        <w:tc>
          <w:tcPr>
            <w:tcW w:w="3862" w:type="dxa"/>
            <w:vMerge w:val="restart"/>
            <w:tcBorders>
              <w:top w:val="single" w:sz="4" w:space="0" w:color="auto"/>
              <w:left w:val="single" w:sz="4" w:space="0" w:color="auto"/>
              <w:bottom w:val="single" w:sz="4" w:space="0" w:color="auto"/>
              <w:right w:val="single" w:sz="4" w:space="0" w:color="auto"/>
            </w:tcBorders>
            <w:shd w:val="clear" w:color="000000" w:fill="969696"/>
            <w:vAlign w:val="center"/>
            <w:hideMark/>
          </w:tcPr>
          <w:p w14:paraId="4ABFFCD0" w14:textId="77777777" w:rsidR="0081243E" w:rsidRPr="00B063EB" w:rsidRDefault="0081243E" w:rsidP="00104166">
            <w:pPr>
              <w:jc w:val="center"/>
              <w:rPr>
                <w:rFonts w:ascii="Poppins" w:hAnsi="Poppins" w:cs="Poppins"/>
                <w:b/>
                <w:bCs/>
                <w:sz w:val="20"/>
                <w:szCs w:val="20"/>
                <w:lang w:eastAsia="es-CO"/>
              </w:rPr>
            </w:pPr>
            <w:bookmarkStart w:id="2" w:name="_Hlk532475952"/>
            <w:r w:rsidRPr="00B063EB">
              <w:rPr>
                <w:rFonts w:ascii="Poppins" w:hAnsi="Poppins" w:cs="Poppins"/>
                <w:b/>
                <w:bCs/>
                <w:sz w:val="20"/>
                <w:szCs w:val="20"/>
                <w:lang w:eastAsia="es-CO"/>
              </w:rPr>
              <w:t>CONCEPTO</w:t>
            </w:r>
          </w:p>
        </w:tc>
        <w:tc>
          <w:tcPr>
            <w:tcW w:w="3437" w:type="dxa"/>
            <w:vMerge w:val="restart"/>
            <w:tcBorders>
              <w:top w:val="single" w:sz="4" w:space="0" w:color="auto"/>
              <w:left w:val="single" w:sz="4" w:space="0" w:color="auto"/>
              <w:bottom w:val="single" w:sz="4" w:space="0" w:color="auto"/>
              <w:right w:val="single" w:sz="4" w:space="0" w:color="auto"/>
            </w:tcBorders>
            <w:shd w:val="clear" w:color="000000" w:fill="969696"/>
            <w:vAlign w:val="center"/>
            <w:hideMark/>
          </w:tcPr>
          <w:p w14:paraId="4E1A8081" w14:textId="77777777" w:rsidR="004C67A6" w:rsidRDefault="0081243E" w:rsidP="00104166">
            <w:pPr>
              <w:jc w:val="center"/>
              <w:rPr>
                <w:rFonts w:ascii="Poppins" w:hAnsi="Poppins" w:cs="Poppins"/>
                <w:b/>
                <w:bCs/>
                <w:sz w:val="20"/>
                <w:szCs w:val="20"/>
                <w:lang w:eastAsia="es-CO"/>
              </w:rPr>
            </w:pPr>
            <w:r w:rsidRPr="00B063EB">
              <w:rPr>
                <w:rFonts w:ascii="Poppins" w:hAnsi="Poppins" w:cs="Poppins"/>
                <w:b/>
                <w:bCs/>
                <w:sz w:val="20"/>
                <w:szCs w:val="20"/>
                <w:lang w:eastAsia="es-CO"/>
              </w:rPr>
              <w:t xml:space="preserve">VALOR PRESUPUESTADO </w:t>
            </w:r>
          </w:p>
          <w:p w14:paraId="4252A0D6" w14:textId="7398F5CC" w:rsidR="0081243E" w:rsidRPr="00B063EB" w:rsidRDefault="0081243E" w:rsidP="00104166">
            <w:pPr>
              <w:jc w:val="center"/>
              <w:rPr>
                <w:rFonts w:ascii="Poppins" w:hAnsi="Poppins" w:cs="Poppins"/>
                <w:b/>
                <w:bCs/>
                <w:sz w:val="20"/>
                <w:szCs w:val="20"/>
                <w:lang w:eastAsia="es-CO"/>
              </w:rPr>
            </w:pPr>
            <w:r w:rsidRPr="00B063EB">
              <w:rPr>
                <w:rFonts w:ascii="Poppins" w:hAnsi="Poppins" w:cs="Poppins"/>
                <w:b/>
                <w:bCs/>
                <w:sz w:val="20"/>
                <w:szCs w:val="20"/>
                <w:lang w:eastAsia="es-CO"/>
              </w:rPr>
              <w:t>(</w:t>
            </w:r>
            <w:r w:rsidR="00D827D2" w:rsidRPr="00B063EB">
              <w:rPr>
                <w:rFonts w:ascii="Poppins" w:hAnsi="Poppins" w:cs="Poppins"/>
                <w:b/>
                <w:bCs/>
                <w:sz w:val="20"/>
                <w:szCs w:val="20"/>
                <w:lang w:eastAsia="es-CO"/>
              </w:rPr>
              <w:t>IVA INCLUIDOS</w:t>
            </w:r>
            <w:r w:rsidRPr="00B063EB">
              <w:rPr>
                <w:rFonts w:ascii="Poppins" w:hAnsi="Poppins" w:cs="Poppins"/>
                <w:b/>
                <w:bCs/>
                <w:sz w:val="20"/>
                <w:szCs w:val="20"/>
                <w:lang w:eastAsia="es-CO"/>
              </w:rPr>
              <w:t>)</w:t>
            </w:r>
          </w:p>
        </w:tc>
      </w:tr>
      <w:tr w:rsidR="0081243E" w:rsidRPr="00B063EB" w14:paraId="5C0DA2AC" w14:textId="77777777" w:rsidTr="00B00E3D">
        <w:trPr>
          <w:trHeight w:val="686"/>
          <w:jc w:val="center"/>
        </w:trPr>
        <w:tc>
          <w:tcPr>
            <w:tcW w:w="3862" w:type="dxa"/>
            <w:vMerge/>
            <w:tcBorders>
              <w:top w:val="single" w:sz="4" w:space="0" w:color="auto"/>
              <w:left w:val="single" w:sz="4" w:space="0" w:color="auto"/>
              <w:bottom w:val="single" w:sz="4" w:space="0" w:color="auto"/>
              <w:right w:val="single" w:sz="4" w:space="0" w:color="auto"/>
            </w:tcBorders>
            <w:vAlign w:val="center"/>
            <w:hideMark/>
          </w:tcPr>
          <w:p w14:paraId="1983F739" w14:textId="77777777" w:rsidR="0081243E" w:rsidRPr="00B063EB" w:rsidRDefault="0081243E" w:rsidP="00172065">
            <w:pPr>
              <w:jc w:val="both"/>
              <w:rPr>
                <w:rFonts w:ascii="Poppins" w:hAnsi="Poppins" w:cs="Poppins"/>
                <w:b/>
                <w:bCs/>
                <w:sz w:val="20"/>
                <w:szCs w:val="20"/>
                <w:lang w:eastAsia="es-CO"/>
              </w:rPr>
            </w:pPr>
          </w:p>
        </w:tc>
        <w:tc>
          <w:tcPr>
            <w:tcW w:w="3437" w:type="dxa"/>
            <w:vMerge/>
            <w:tcBorders>
              <w:top w:val="single" w:sz="4" w:space="0" w:color="auto"/>
              <w:left w:val="single" w:sz="4" w:space="0" w:color="auto"/>
              <w:bottom w:val="single" w:sz="4" w:space="0" w:color="auto"/>
              <w:right w:val="single" w:sz="4" w:space="0" w:color="auto"/>
            </w:tcBorders>
            <w:vAlign w:val="center"/>
            <w:hideMark/>
          </w:tcPr>
          <w:p w14:paraId="76B01474" w14:textId="77777777" w:rsidR="0081243E" w:rsidRPr="00B063EB" w:rsidRDefault="0081243E" w:rsidP="00172065">
            <w:pPr>
              <w:jc w:val="both"/>
              <w:rPr>
                <w:rFonts w:ascii="Poppins" w:hAnsi="Poppins" w:cs="Poppins"/>
                <w:b/>
                <w:bCs/>
                <w:sz w:val="20"/>
                <w:szCs w:val="20"/>
                <w:lang w:eastAsia="es-CO"/>
              </w:rPr>
            </w:pPr>
          </w:p>
        </w:tc>
      </w:tr>
      <w:tr w:rsidR="0081243E" w:rsidRPr="00B063EB" w14:paraId="41DFB52A" w14:textId="77777777" w:rsidTr="00B00E3D">
        <w:trPr>
          <w:trHeight w:val="260"/>
          <w:jc w:val="center"/>
        </w:trPr>
        <w:tc>
          <w:tcPr>
            <w:tcW w:w="38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267621" w14:textId="55EE5DA3" w:rsidR="0081243E" w:rsidRPr="00B063EB" w:rsidRDefault="00722790" w:rsidP="00104166">
            <w:pPr>
              <w:jc w:val="center"/>
              <w:rPr>
                <w:rFonts w:ascii="Poppins" w:hAnsi="Poppins" w:cs="Poppins"/>
                <w:b/>
                <w:sz w:val="20"/>
                <w:szCs w:val="20"/>
                <w:highlight w:val="cyan"/>
                <w:lang w:eastAsia="es-CO"/>
              </w:rPr>
            </w:pPr>
            <w:r>
              <w:rPr>
                <w:rFonts w:ascii="Poppins" w:hAnsi="Poppins" w:cs="Poppins"/>
                <w:b/>
                <w:sz w:val="20"/>
                <w:szCs w:val="20"/>
                <w:highlight w:val="cyan"/>
                <w:lang w:eastAsia="es-CO"/>
              </w:rPr>
              <w:t>TRANSPORTE</w:t>
            </w:r>
          </w:p>
        </w:tc>
        <w:tc>
          <w:tcPr>
            <w:tcW w:w="3437" w:type="dxa"/>
            <w:tcBorders>
              <w:top w:val="nil"/>
              <w:left w:val="nil"/>
              <w:bottom w:val="single" w:sz="4" w:space="0" w:color="auto"/>
              <w:right w:val="single" w:sz="4" w:space="0" w:color="auto"/>
            </w:tcBorders>
            <w:shd w:val="clear" w:color="auto" w:fill="auto"/>
            <w:vAlign w:val="center"/>
            <w:hideMark/>
          </w:tcPr>
          <w:p w14:paraId="688E9B10" w14:textId="4626502E" w:rsidR="0081243E" w:rsidRPr="00B063EB" w:rsidRDefault="00104166" w:rsidP="00671700">
            <w:pPr>
              <w:jc w:val="center"/>
              <w:rPr>
                <w:rFonts w:ascii="Poppins" w:hAnsi="Poppins" w:cs="Poppins"/>
                <w:b/>
                <w:sz w:val="20"/>
                <w:szCs w:val="20"/>
                <w:highlight w:val="cyan"/>
                <w:lang w:eastAsia="es-CO"/>
              </w:rPr>
            </w:pPr>
            <w:r w:rsidRPr="00B063EB">
              <w:rPr>
                <w:rFonts w:ascii="Poppins" w:hAnsi="Poppins" w:cs="Poppins"/>
                <w:b/>
                <w:sz w:val="20"/>
                <w:szCs w:val="20"/>
                <w:highlight w:val="cyan"/>
                <w:lang w:eastAsia="es-CO"/>
              </w:rPr>
              <w:t xml:space="preserve"> </w:t>
            </w:r>
            <w:r w:rsidR="00671700" w:rsidRPr="00B063EB">
              <w:rPr>
                <w:rFonts w:ascii="Poppins" w:hAnsi="Poppins" w:cs="Poppins"/>
                <w:b/>
                <w:sz w:val="20"/>
                <w:szCs w:val="20"/>
                <w:highlight w:val="cyan"/>
                <w:lang w:eastAsia="es-CO"/>
              </w:rPr>
              <w:t xml:space="preserve">$ </w:t>
            </w:r>
            <w:r w:rsidR="00B71504">
              <w:rPr>
                <w:rFonts w:ascii="Poppins" w:hAnsi="Poppins" w:cs="Poppins"/>
                <w:b/>
                <w:sz w:val="20"/>
                <w:szCs w:val="20"/>
                <w:highlight w:val="cyan"/>
                <w:lang w:eastAsia="es-CO"/>
              </w:rPr>
              <w:t>XXXXXXXXXX</w:t>
            </w:r>
          </w:p>
        </w:tc>
      </w:tr>
      <w:bookmarkEnd w:id="2"/>
    </w:tbl>
    <w:p w14:paraId="3E35EBDE" w14:textId="77777777" w:rsidR="0081243E" w:rsidRPr="00B063EB" w:rsidRDefault="0081243E" w:rsidP="0081243E">
      <w:pPr>
        <w:tabs>
          <w:tab w:val="center" w:pos="0"/>
          <w:tab w:val="left" w:pos="284"/>
          <w:tab w:val="left" w:pos="567"/>
        </w:tabs>
        <w:jc w:val="both"/>
        <w:rPr>
          <w:rFonts w:ascii="Poppins" w:hAnsi="Poppins" w:cs="Poppins"/>
          <w:sz w:val="20"/>
          <w:szCs w:val="20"/>
        </w:rPr>
      </w:pPr>
    </w:p>
    <w:p w14:paraId="3E7E20E0" w14:textId="3FE784F4" w:rsidR="00FC6E47" w:rsidRPr="00FC6E47" w:rsidRDefault="00FC6E47" w:rsidP="00FC6E47">
      <w:pPr>
        <w:pStyle w:val="Sinespaciado"/>
        <w:jc w:val="both"/>
        <w:rPr>
          <w:rFonts w:ascii="Poppins" w:hAnsi="Poppins" w:cs="Poppins"/>
          <w:sz w:val="20"/>
          <w:szCs w:val="20"/>
        </w:rPr>
      </w:pPr>
      <w:r w:rsidRPr="00FC6E47">
        <w:rPr>
          <w:rFonts w:ascii="Poppins" w:hAnsi="Poppins" w:cs="Poppins"/>
          <w:sz w:val="20"/>
          <w:szCs w:val="20"/>
        </w:rPr>
        <w:t xml:space="preserve">Este rubro comprende el Transporte terrestre de pasajeros – (camioneta) y Transporte terrestre – (Buses y Busetas) que requiera realizar la Corporación en el desarrollo organizacional y el cumplimento de su objeto </w:t>
      </w:r>
      <w:r w:rsidR="00835BD0">
        <w:rPr>
          <w:rFonts w:ascii="Poppins" w:hAnsi="Poppins" w:cs="Poppins"/>
          <w:sz w:val="20"/>
          <w:szCs w:val="20"/>
        </w:rPr>
        <w:t>misional.</w:t>
      </w:r>
    </w:p>
    <w:p w14:paraId="07BFF8DC" w14:textId="47B72FF1" w:rsidR="00FC6E47" w:rsidRPr="00FC6E47" w:rsidRDefault="00FC6E47" w:rsidP="00FC6E47">
      <w:pPr>
        <w:pStyle w:val="Sinespaciado"/>
        <w:jc w:val="both"/>
        <w:rPr>
          <w:rFonts w:ascii="Poppins" w:hAnsi="Poppins" w:cs="Poppins"/>
          <w:sz w:val="20"/>
          <w:szCs w:val="20"/>
        </w:rPr>
      </w:pPr>
      <w:r w:rsidRPr="00FC6E47">
        <w:rPr>
          <w:rFonts w:ascii="Poppins" w:hAnsi="Poppins" w:cs="Poppins"/>
          <w:sz w:val="20"/>
          <w:szCs w:val="20"/>
        </w:rPr>
        <w:t xml:space="preserve">Se hace referencia a la movilidad de las personas que deben trasladarse al interior del </w:t>
      </w:r>
      <w:r w:rsidR="001E65D1">
        <w:rPr>
          <w:rFonts w:ascii="Poppins" w:hAnsi="Poppins" w:cs="Poppins"/>
          <w:sz w:val="20"/>
          <w:szCs w:val="20"/>
        </w:rPr>
        <w:t>Área metropolitana</w:t>
      </w:r>
      <w:r w:rsidRPr="00FC6E47">
        <w:rPr>
          <w:rFonts w:ascii="Poppins" w:hAnsi="Poppins" w:cs="Poppins"/>
          <w:sz w:val="20"/>
          <w:szCs w:val="20"/>
        </w:rPr>
        <w:t xml:space="preserve"> </w:t>
      </w:r>
      <w:r w:rsidR="001E65D1">
        <w:rPr>
          <w:rFonts w:ascii="Poppins" w:hAnsi="Poppins" w:cs="Poppins"/>
          <w:sz w:val="20"/>
          <w:szCs w:val="20"/>
        </w:rPr>
        <w:t>y los</w:t>
      </w:r>
      <w:r w:rsidRPr="00FC6E47">
        <w:rPr>
          <w:rFonts w:ascii="Poppins" w:hAnsi="Poppins" w:cs="Poppins"/>
          <w:sz w:val="20"/>
          <w:szCs w:val="20"/>
        </w:rPr>
        <w:t xml:space="preserve"> municipios</w:t>
      </w:r>
      <w:r w:rsidR="001E65D1">
        <w:rPr>
          <w:rFonts w:ascii="Poppins" w:hAnsi="Poppins" w:cs="Poppins"/>
          <w:sz w:val="20"/>
          <w:szCs w:val="20"/>
        </w:rPr>
        <w:t xml:space="preserve"> del Departamento de Antioquia</w:t>
      </w:r>
      <w:r w:rsidRPr="00FC6E47">
        <w:rPr>
          <w:rFonts w:ascii="Poppins" w:hAnsi="Poppins" w:cs="Poppins"/>
          <w:sz w:val="20"/>
          <w:szCs w:val="20"/>
        </w:rPr>
        <w:t>, para acceder al lugar donde se encuentra la actividad programada, bien sea zona urbana</w:t>
      </w:r>
      <w:r w:rsidR="00BD311C">
        <w:rPr>
          <w:rFonts w:ascii="Poppins" w:hAnsi="Poppins" w:cs="Poppins"/>
          <w:sz w:val="20"/>
          <w:szCs w:val="20"/>
        </w:rPr>
        <w:t xml:space="preserve"> y rural (</w:t>
      </w:r>
      <w:r w:rsidRPr="00FC6E47">
        <w:rPr>
          <w:rFonts w:ascii="Poppins" w:hAnsi="Poppins" w:cs="Poppins"/>
          <w:sz w:val="20"/>
          <w:szCs w:val="20"/>
        </w:rPr>
        <w:t>corregimiento, vereda o caserío</w:t>
      </w:r>
      <w:r w:rsidR="00BD311C">
        <w:rPr>
          <w:rFonts w:ascii="Poppins" w:hAnsi="Poppins" w:cs="Poppins"/>
          <w:sz w:val="20"/>
          <w:szCs w:val="20"/>
        </w:rPr>
        <w:t>)</w:t>
      </w:r>
      <w:r w:rsidRPr="00FC6E47">
        <w:rPr>
          <w:rFonts w:ascii="Poppins" w:hAnsi="Poppins" w:cs="Poppins"/>
          <w:sz w:val="20"/>
          <w:szCs w:val="20"/>
        </w:rPr>
        <w:t xml:space="preserve">, este ítem hace referencia también al traslado de personas vinculadas a instituciones que realicen acciones en el territorio donde se encuentran las personas y que permitan acceder o permanecer en la educación superior. </w:t>
      </w:r>
    </w:p>
    <w:p w14:paraId="6ABACE56" w14:textId="2730DB65" w:rsidR="00FC6E47" w:rsidRPr="00FC6E47" w:rsidRDefault="00253E08" w:rsidP="00FC6E47">
      <w:pPr>
        <w:pStyle w:val="Sinespaciado"/>
        <w:jc w:val="both"/>
        <w:rPr>
          <w:rFonts w:ascii="Poppins" w:hAnsi="Poppins" w:cs="Poppins"/>
          <w:sz w:val="20"/>
          <w:szCs w:val="20"/>
        </w:rPr>
      </w:pPr>
      <w:r>
        <w:rPr>
          <w:rFonts w:ascii="Poppins" w:hAnsi="Poppins" w:cs="Poppins"/>
          <w:sz w:val="20"/>
          <w:szCs w:val="20"/>
        </w:rPr>
        <w:lastRenderedPageBreak/>
        <w:t>P</w:t>
      </w:r>
      <w:r w:rsidR="00FC6E47" w:rsidRPr="00FC6E47">
        <w:rPr>
          <w:rFonts w:ascii="Poppins" w:hAnsi="Poppins" w:cs="Poppins"/>
          <w:sz w:val="20"/>
          <w:szCs w:val="20"/>
        </w:rPr>
        <w:t xml:space="preserve">or </w:t>
      </w:r>
      <w:r w:rsidR="00040031">
        <w:rPr>
          <w:rFonts w:ascii="Poppins" w:hAnsi="Poppins" w:cs="Poppins"/>
          <w:sz w:val="20"/>
          <w:szCs w:val="20"/>
        </w:rPr>
        <w:t>la</w:t>
      </w:r>
      <w:r w:rsidR="00FC6E47" w:rsidRPr="00FC6E47">
        <w:rPr>
          <w:rFonts w:ascii="Poppins" w:hAnsi="Poppins" w:cs="Poppins"/>
          <w:sz w:val="20"/>
          <w:szCs w:val="20"/>
        </w:rPr>
        <w:t xml:space="preserve"> variedad</w:t>
      </w:r>
      <w:r w:rsidR="00040031">
        <w:rPr>
          <w:rFonts w:ascii="Poppins" w:hAnsi="Poppins" w:cs="Poppins"/>
          <w:sz w:val="20"/>
          <w:szCs w:val="20"/>
        </w:rPr>
        <w:t xml:space="preserve"> en la programación</w:t>
      </w:r>
      <w:r w:rsidR="00FC6E47" w:rsidRPr="00FC6E47">
        <w:rPr>
          <w:rFonts w:ascii="Poppins" w:hAnsi="Poppins" w:cs="Poppins"/>
          <w:sz w:val="20"/>
          <w:szCs w:val="20"/>
        </w:rPr>
        <w:t xml:space="preserve"> no se puede especificar de forma detallada, dado que no se dispone de manera anticipada de cuáles serán las actividades desarrolladas por la Corporación. </w:t>
      </w:r>
    </w:p>
    <w:p w14:paraId="1B8A9ED9" w14:textId="77777777" w:rsidR="00FC6E47" w:rsidRPr="00FC6E47" w:rsidRDefault="00FC6E47" w:rsidP="00FC6E47">
      <w:pPr>
        <w:pStyle w:val="Sinespaciado"/>
        <w:jc w:val="both"/>
        <w:rPr>
          <w:rFonts w:ascii="Poppins" w:hAnsi="Poppins" w:cs="Poppins"/>
          <w:sz w:val="20"/>
          <w:szCs w:val="20"/>
        </w:rPr>
      </w:pPr>
      <w:r w:rsidRPr="00FC6E47">
        <w:rPr>
          <w:rFonts w:ascii="Poppins" w:hAnsi="Poppins" w:cs="Poppins"/>
          <w:sz w:val="20"/>
          <w:szCs w:val="20"/>
        </w:rPr>
        <w:t xml:space="preserve">La ejecución de este servicio se realizará a demanda del servicio, para lo cual la Corporación enviará los requerimientos de manera anticipada al prestador del servicio, y concertará la logística para garantizar el debido cumplimiento del objeto contractual, todo esto a través de la supervisión del contrato o a quien le sea delegada la responsabilidad. </w:t>
      </w:r>
    </w:p>
    <w:p w14:paraId="2FFCA9FF" w14:textId="63AAD466" w:rsidR="00FC6E47" w:rsidRPr="00FC6E47" w:rsidRDefault="00FC6E47" w:rsidP="00FC6E47">
      <w:pPr>
        <w:pStyle w:val="Sinespaciado"/>
        <w:jc w:val="both"/>
        <w:rPr>
          <w:rFonts w:ascii="Poppins" w:hAnsi="Poppins" w:cs="Poppins"/>
          <w:sz w:val="20"/>
          <w:szCs w:val="20"/>
        </w:rPr>
      </w:pPr>
      <w:r w:rsidRPr="00FC6E47">
        <w:rPr>
          <w:rFonts w:ascii="Poppins" w:hAnsi="Poppins" w:cs="Poppins"/>
          <w:sz w:val="20"/>
          <w:szCs w:val="20"/>
        </w:rPr>
        <w:t xml:space="preserve">El servicio de transporte </w:t>
      </w:r>
      <w:r w:rsidR="000F0452" w:rsidRPr="00FC6E47">
        <w:rPr>
          <w:rFonts w:ascii="Poppins" w:hAnsi="Poppins" w:cs="Poppins"/>
          <w:sz w:val="20"/>
          <w:szCs w:val="20"/>
        </w:rPr>
        <w:t>especial</w:t>
      </w:r>
      <w:r w:rsidRPr="00FC6E47">
        <w:rPr>
          <w:rFonts w:ascii="Poppins" w:hAnsi="Poppins" w:cs="Poppins"/>
          <w:sz w:val="20"/>
          <w:szCs w:val="20"/>
        </w:rPr>
        <w:t xml:space="preserve"> podrá realizarse por horas, por días o tipo 7*24, y será para desplazamientos dentro del área metropolitana y en las distintas subregiones del Departamento. </w:t>
      </w:r>
    </w:p>
    <w:p w14:paraId="44857648" w14:textId="1E2144CB" w:rsidR="00C47339" w:rsidRPr="00B063EB" w:rsidRDefault="00FC6E47" w:rsidP="00FC6E47">
      <w:pPr>
        <w:pStyle w:val="Sinespaciado"/>
        <w:jc w:val="both"/>
        <w:rPr>
          <w:rFonts w:ascii="Poppins" w:hAnsi="Poppins" w:cs="Poppins"/>
          <w:color w:val="000000"/>
          <w:sz w:val="20"/>
          <w:szCs w:val="20"/>
        </w:rPr>
      </w:pPr>
      <w:r w:rsidRPr="00FC6E47">
        <w:rPr>
          <w:rFonts w:ascii="Poppins" w:eastAsia="Times New Roman" w:hAnsi="Poppins" w:cs="Poppins"/>
          <w:sz w:val="20"/>
          <w:szCs w:val="20"/>
          <w:lang w:val="es-ES" w:eastAsia="es-ES"/>
        </w:rPr>
        <w:t>El servicio 7*24 corresponde a la contratación de un vehículo tipo camioneta doble cabina modelo 201</w:t>
      </w:r>
      <w:r w:rsidR="006A3DAD">
        <w:rPr>
          <w:rFonts w:ascii="Poppins" w:eastAsia="Times New Roman" w:hAnsi="Poppins" w:cs="Poppins"/>
          <w:sz w:val="20"/>
          <w:szCs w:val="20"/>
          <w:lang w:val="es-ES" w:eastAsia="es-ES"/>
        </w:rPr>
        <w:t>9</w:t>
      </w:r>
      <w:r w:rsidRPr="00FC6E47">
        <w:rPr>
          <w:rFonts w:ascii="Poppins" w:eastAsia="Times New Roman" w:hAnsi="Poppins" w:cs="Poppins"/>
          <w:sz w:val="20"/>
          <w:szCs w:val="20"/>
          <w:lang w:val="es-ES" w:eastAsia="es-ES"/>
        </w:rPr>
        <w:t xml:space="preserve"> o superior</w:t>
      </w:r>
      <w:r w:rsidR="00DC042A">
        <w:rPr>
          <w:rFonts w:ascii="Poppins" w:eastAsia="Times New Roman" w:hAnsi="Poppins" w:cs="Poppins"/>
          <w:sz w:val="20"/>
          <w:szCs w:val="20"/>
          <w:lang w:val="es-ES" w:eastAsia="es-ES"/>
        </w:rPr>
        <w:t>, con aire acondicionado</w:t>
      </w:r>
      <w:r w:rsidRPr="00FC6E47">
        <w:rPr>
          <w:rFonts w:ascii="Poppins" w:eastAsia="Times New Roman" w:hAnsi="Poppins" w:cs="Poppins"/>
          <w:sz w:val="20"/>
          <w:szCs w:val="20"/>
          <w:lang w:val="es-ES" w:eastAsia="es-ES"/>
        </w:rPr>
        <w:t xml:space="preserve"> con tracción 4x4 y/o 4x2, con cilindraje superior a 1950cc; el cual estará a disposición durante todos los días que este activo este servicio para desplazamientos dentro del área metropolitana y en las diferentes subregiones del Departamento</w:t>
      </w:r>
    </w:p>
    <w:p w14:paraId="53E01FE0" w14:textId="15D580DC" w:rsidR="009C0D54" w:rsidRDefault="00BB5AD1" w:rsidP="00C47339">
      <w:pPr>
        <w:tabs>
          <w:tab w:val="center" w:pos="0"/>
          <w:tab w:val="left" w:pos="284"/>
          <w:tab w:val="left" w:pos="567"/>
        </w:tabs>
        <w:jc w:val="both"/>
        <w:rPr>
          <w:rFonts w:ascii="Poppins" w:hAnsi="Poppins" w:cs="Poppins"/>
          <w:sz w:val="20"/>
          <w:szCs w:val="20"/>
          <w:lang w:val="es-CO"/>
        </w:rPr>
      </w:pPr>
      <w:r w:rsidRPr="00BB5AD1">
        <w:rPr>
          <w:rFonts w:ascii="Poppins" w:hAnsi="Poppins" w:cs="Poppins"/>
          <w:sz w:val="20"/>
          <w:szCs w:val="20"/>
          <w:lang w:val="es-CO"/>
        </w:rPr>
        <w:t>Para la ejecución del contrato, la Corporación solicitará el transporte con mínimo dos (2) días calendario de antelación, el contratista presentará a consideración de la Corporación, la hoja de vida del conductor y las especificaciones técnicas de los vehículos solicitados para prestar el servicio de transporte, la entidad tendrá toda la potestad de aceptar o no a las personas o vehículos ofrecidos, de acuerdo a las especificaciones técnicas, así como solicitar un cambio en cualquier momento durante la ejecución del contrato, con previo aviso de mínimo (2) días calendario.</w:t>
      </w:r>
    </w:p>
    <w:p w14:paraId="3ABD367D" w14:textId="07E02697" w:rsidR="004D7AAA" w:rsidRDefault="004D7AAA" w:rsidP="00C47339">
      <w:pPr>
        <w:tabs>
          <w:tab w:val="center" w:pos="0"/>
          <w:tab w:val="left" w:pos="284"/>
          <w:tab w:val="left" w:pos="567"/>
        </w:tabs>
        <w:jc w:val="both"/>
        <w:rPr>
          <w:rFonts w:ascii="Poppins" w:hAnsi="Poppins" w:cs="Poppins"/>
          <w:sz w:val="20"/>
          <w:szCs w:val="20"/>
          <w:lang w:val="es-CO"/>
        </w:rPr>
      </w:pPr>
    </w:p>
    <w:tbl>
      <w:tblPr>
        <w:tblW w:w="4024" w:type="pct"/>
        <w:tblInd w:w="970" w:type="dxa"/>
        <w:tblLayout w:type="fixed"/>
        <w:tblCellMar>
          <w:left w:w="70" w:type="dxa"/>
          <w:right w:w="70" w:type="dxa"/>
        </w:tblCellMar>
        <w:tblLook w:val="04A0" w:firstRow="1" w:lastRow="0" w:firstColumn="1" w:lastColumn="0" w:noHBand="0" w:noVBand="1"/>
      </w:tblPr>
      <w:tblGrid>
        <w:gridCol w:w="652"/>
        <w:gridCol w:w="4185"/>
        <w:gridCol w:w="2268"/>
      </w:tblGrid>
      <w:tr w:rsidR="00C66347" w:rsidRPr="004D7AAA" w14:paraId="3D1E4950" w14:textId="77777777" w:rsidTr="00C66347">
        <w:trPr>
          <w:trHeight w:val="570"/>
          <w:tblHeader/>
        </w:trPr>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74AB65" w14:textId="371716A0" w:rsidR="00C66347" w:rsidRPr="004D7AAA" w:rsidRDefault="00C66347" w:rsidP="0002053A">
            <w:pPr>
              <w:tabs>
                <w:tab w:val="center" w:pos="0"/>
                <w:tab w:val="left" w:pos="284"/>
                <w:tab w:val="left" w:pos="567"/>
              </w:tabs>
              <w:jc w:val="center"/>
              <w:rPr>
                <w:rFonts w:ascii="Poppins" w:hAnsi="Poppins" w:cs="Poppins"/>
                <w:b/>
                <w:sz w:val="20"/>
                <w:szCs w:val="20"/>
                <w:lang w:val="es-CO"/>
              </w:rPr>
            </w:pPr>
            <w:r>
              <w:rPr>
                <w:rFonts w:ascii="Poppins" w:hAnsi="Poppins" w:cs="Poppins"/>
                <w:b/>
                <w:sz w:val="20"/>
                <w:szCs w:val="20"/>
              </w:rPr>
              <w:t>ITEM</w:t>
            </w:r>
          </w:p>
        </w:tc>
        <w:tc>
          <w:tcPr>
            <w:tcW w:w="2945" w:type="pct"/>
            <w:tcBorders>
              <w:top w:val="single" w:sz="4" w:space="0" w:color="auto"/>
              <w:left w:val="nil"/>
              <w:bottom w:val="single" w:sz="4" w:space="0" w:color="auto"/>
              <w:right w:val="single" w:sz="4" w:space="0" w:color="auto"/>
            </w:tcBorders>
            <w:shd w:val="clear" w:color="auto" w:fill="auto"/>
            <w:vAlign w:val="center"/>
            <w:hideMark/>
          </w:tcPr>
          <w:p w14:paraId="32E01D08" w14:textId="74BDC94F" w:rsidR="00C66347" w:rsidRPr="004D7AAA" w:rsidRDefault="00C66347" w:rsidP="004D7AAA">
            <w:pPr>
              <w:tabs>
                <w:tab w:val="center" w:pos="0"/>
                <w:tab w:val="left" w:pos="284"/>
                <w:tab w:val="left" w:pos="567"/>
              </w:tabs>
              <w:jc w:val="center"/>
              <w:rPr>
                <w:rFonts w:ascii="Poppins" w:hAnsi="Poppins" w:cs="Poppins"/>
                <w:b/>
                <w:sz w:val="20"/>
                <w:szCs w:val="20"/>
                <w:lang w:val="es-CO"/>
              </w:rPr>
            </w:pPr>
            <w:r>
              <w:rPr>
                <w:rFonts w:ascii="Poppins" w:hAnsi="Poppins" w:cs="Poppins"/>
                <w:b/>
                <w:sz w:val="20"/>
                <w:szCs w:val="20"/>
              </w:rPr>
              <w:t>DESCRIPCIÓN DEL SERVICIO</w:t>
            </w:r>
          </w:p>
        </w:tc>
        <w:tc>
          <w:tcPr>
            <w:tcW w:w="1596" w:type="pct"/>
            <w:tcBorders>
              <w:top w:val="single" w:sz="4" w:space="0" w:color="auto"/>
              <w:left w:val="nil"/>
              <w:bottom w:val="single" w:sz="4" w:space="0" w:color="auto"/>
              <w:right w:val="single" w:sz="4" w:space="0" w:color="auto"/>
            </w:tcBorders>
            <w:shd w:val="clear" w:color="auto" w:fill="auto"/>
            <w:vAlign w:val="center"/>
            <w:hideMark/>
          </w:tcPr>
          <w:p w14:paraId="5AC67F7E" w14:textId="23DCFD5D" w:rsidR="00C66347" w:rsidRPr="004D7AAA" w:rsidRDefault="00C66347" w:rsidP="00C66347">
            <w:pPr>
              <w:tabs>
                <w:tab w:val="center" w:pos="0"/>
                <w:tab w:val="left" w:pos="284"/>
                <w:tab w:val="left" w:pos="567"/>
              </w:tabs>
              <w:jc w:val="center"/>
              <w:rPr>
                <w:rFonts w:ascii="Poppins" w:hAnsi="Poppins" w:cs="Poppins"/>
                <w:b/>
                <w:sz w:val="20"/>
                <w:szCs w:val="20"/>
                <w:lang w:val="es-CO"/>
              </w:rPr>
            </w:pPr>
            <w:r>
              <w:rPr>
                <w:rFonts w:ascii="Poppins" w:hAnsi="Poppins" w:cs="Poppins"/>
                <w:b/>
                <w:sz w:val="20"/>
                <w:szCs w:val="20"/>
                <w:lang w:val="es-CO"/>
              </w:rPr>
              <w:t>REQUERIMIENTOS</w:t>
            </w:r>
          </w:p>
        </w:tc>
      </w:tr>
      <w:tr w:rsidR="00C66347" w:rsidRPr="004D7AAA" w14:paraId="245FAA66" w14:textId="77777777" w:rsidTr="00C66347">
        <w:trPr>
          <w:trHeight w:val="570"/>
        </w:trPr>
        <w:tc>
          <w:tcPr>
            <w:tcW w:w="459" w:type="pct"/>
            <w:tcBorders>
              <w:top w:val="nil"/>
              <w:left w:val="single" w:sz="4" w:space="0" w:color="auto"/>
              <w:bottom w:val="single" w:sz="4" w:space="0" w:color="auto"/>
              <w:right w:val="single" w:sz="4" w:space="0" w:color="auto"/>
            </w:tcBorders>
            <w:shd w:val="clear" w:color="auto" w:fill="auto"/>
            <w:vAlign w:val="center"/>
            <w:hideMark/>
          </w:tcPr>
          <w:p w14:paraId="4DEF541C" w14:textId="4A104324" w:rsidR="00C66347" w:rsidRPr="004D7AAA" w:rsidRDefault="00C66347" w:rsidP="0002053A">
            <w:pPr>
              <w:tabs>
                <w:tab w:val="center" w:pos="0"/>
                <w:tab w:val="left" w:pos="284"/>
                <w:tab w:val="left" w:pos="567"/>
              </w:tabs>
              <w:jc w:val="center"/>
              <w:rPr>
                <w:rFonts w:ascii="Poppins" w:hAnsi="Poppins" w:cs="Poppins"/>
                <w:sz w:val="20"/>
                <w:szCs w:val="20"/>
                <w:lang w:val="es-CO"/>
              </w:rPr>
            </w:pPr>
            <w:r>
              <w:rPr>
                <w:rFonts w:ascii="Poppins" w:hAnsi="Poppins" w:cs="Poppins"/>
                <w:sz w:val="20"/>
                <w:szCs w:val="20"/>
                <w:lang w:val="es-CO"/>
              </w:rPr>
              <w:t>1</w:t>
            </w:r>
          </w:p>
        </w:tc>
        <w:tc>
          <w:tcPr>
            <w:tcW w:w="2945" w:type="pct"/>
            <w:tcBorders>
              <w:top w:val="nil"/>
              <w:left w:val="nil"/>
              <w:bottom w:val="single" w:sz="4" w:space="0" w:color="auto"/>
              <w:right w:val="single" w:sz="4" w:space="0" w:color="auto"/>
            </w:tcBorders>
            <w:shd w:val="clear" w:color="auto" w:fill="auto"/>
            <w:vAlign w:val="center"/>
            <w:hideMark/>
          </w:tcPr>
          <w:tbl>
            <w:tblPr>
              <w:tblW w:w="0" w:type="auto"/>
              <w:tblBorders>
                <w:top w:val="nil"/>
                <w:left w:val="nil"/>
                <w:bottom w:val="nil"/>
                <w:right w:val="nil"/>
              </w:tblBorders>
              <w:tblLayout w:type="fixed"/>
              <w:tblLook w:val="0000" w:firstRow="0" w:lastRow="0" w:firstColumn="0" w:lastColumn="0" w:noHBand="0" w:noVBand="0"/>
            </w:tblPr>
            <w:tblGrid>
              <w:gridCol w:w="4002"/>
            </w:tblGrid>
            <w:tr w:rsidR="00C66347" w:rsidRPr="004D7AAA" w14:paraId="055B3B9F" w14:textId="77777777" w:rsidTr="00C66347">
              <w:trPr>
                <w:trHeight w:val="226"/>
              </w:trPr>
              <w:tc>
                <w:tcPr>
                  <w:tcW w:w="4002" w:type="dxa"/>
                </w:tcPr>
                <w:tbl>
                  <w:tblPr>
                    <w:tblW w:w="0" w:type="auto"/>
                    <w:tblBorders>
                      <w:top w:val="nil"/>
                      <w:left w:val="nil"/>
                      <w:bottom w:val="nil"/>
                      <w:right w:val="nil"/>
                    </w:tblBorders>
                    <w:tblLayout w:type="fixed"/>
                    <w:tblLook w:val="0000" w:firstRow="0" w:lastRow="0" w:firstColumn="0" w:lastColumn="0" w:noHBand="0" w:noVBand="0"/>
                  </w:tblPr>
                  <w:tblGrid>
                    <w:gridCol w:w="3786"/>
                  </w:tblGrid>
                  <w:tr w:rsidR="00C66347" w:rsidRPr="00C66347" w14:paraId="461FCA7A" w14:textId="77777777" w:rsidTr="00C66347">
                    <w:trPr>
                      <w:trHeight w:val="360"/>
                    </w:trPr>
                    <w:tc>
                      <w:tcPr>
                        <w:tcW w:w="3786" w:type="dxa"/>
                      </w:tcPr>
                      <w:p w14:paraId="01B98B40" w14:textId="6EE269DD" w:rsidR="00C66347" w:rsidRPr="00C66347" w:rsidRDefault="00B71504" w:rsidP="00C66347">
                        <w:pPr>
                          <w:tabs>
                            <w:tab w:val="center" w:pos="0"/>
                            <w:tab w:val="left" w:pos="284"/>
                            <w:tab w:val="left" w:pos="567"/>
                          </w:tabs>
                          <w:jc w:val="both"/>
                          <w:rPr>
                            <w:rFonts w:ascii="Poppins" w:hAnsi="Poppins" w:cs="Poppins"/>
                            <w:sz w:val="20"/>
                            <w:szCs w:val="20"/>
                            <w:lang w:val="es-CO"/>
                          </w:rPr>
                        </w:pPr>
                        <w:r w:rsidRPr="007610BB">
                          <w:rPr>
                            <w:rFonts w:ascii="Poppins" w:hAnsi="Poppins" w:cs="Poppins"/>
                            <w:color w:val="000000"/>
                            <w:sz w:val="20"/>
                            <w:szCs w:val="20"/>
                            <w:highlight w:val="cyan"/>
                            <w:lang w:val="es-CO" w:eastAsia="es-CO"/>
                          </w:rPr>
                          <w:t>XXXXXXXXX</w:t>
                        </w:r>
                        <w:r>
                          <w:rPr>
                            <w:rFonts w:ascii="Poppins" w:hAnsi="Poppins" w:cs="Poppins"/>
                            <w:color w:val="000000"/>
                            <w:sz w:val="20"/>
                            <w:szCs w:val="20"/>
                            <w:lang w:val="es-CO" w:eastAsia="es-CO"/>
                          </w:rPr>
                          <w:t xml:space="preserve"> </w:t>
                        </w:r>
                        <w:r w:rsidRPr="007610BB">
                          <w:rPr>
                            <w:rFonts w:ascii="Poppins" w:hAnsi="Poppins" w:cs="Poppins"/>
                            <w:color w:val="000000"/>
                            <w:sz w:val="20"/>
                            <w:szCs w:val="20"/>
                            <w:highlight w:val="cyan"/>
                            <w:lang w:val="es-CO" w:eastAsia="es-CO"/>
                          </w:rPr>
                          <w:t>XXXXXXXXXXX</w:t>
                        </w:r>
                        <w:r w:rsidRPr="00C66347">
                          <w:rPr>
                            <w:rFonts w:ascii="Poppins" w:hAnsi="Poppins" w:cs="Poppins"/>
                            <w:sz w:val="20"/>
                            <w:szCs w:val="20"/>
                            <w:lang w:val="es-CO"/>
                          </w:rPr>
                          <w:t xml:space="preserve"> </w:t>
                        </w:r>
                      </w:p>
                    </w:tc>
                  </w:tr>
                </w:tbl>
                <w:p w14:paraId="717A8C09" w14:textId="55538F9E" w:rsidR="00C66347" w:rsidRPr="004D7AAA" w:rsidRDefault="00C66347" w:rsidP="004D7AAA">
                  <w:pPr>
                    <w:tabs>
                      <w:tab w:val="center" w:pos="0"/>
                      <w:tab w:val="left" w:pos="284"/>
                      <w:tab w:val="left" w:pos="567"/>
                    </w:tabs>
                    <w:jc w:val="both"/>
                    <w:rPr>
                      <w:rFonts w:ascii="Poppins" w:hAnsi="Poppins" w:cs="Poppins"/>
                      <w:sz w:val="20"/>
                      <w:szCs w:val="20"/>
                    </w:rPr>
                  </w:pPr>
                </w:p>
              </w:tc>
            </w:tr>
          </w:tbl>
          <w:p w14:paraId="180AEA1A" w14:textId="77777777" w:rsidR="00C66347" w:rsidRPr="004D7AAA" w:rsidRDefault="00C66347" w:rsidP="004D7AAA">
            <w:pPr>
              <w:tabs>
                <w:tab w:val="center" w:pos="0"/>
                <w:tab w:val="left" w:pos="284"/>
                <w:tab w:val="left" w:pos="567"/>
              </w:tabs>
              <w:jc w:val="both"/>
              <w:rPr>
                <w:rFonts w:ascii="Poppins" w:hAnsi="Poppins" w:cs="Poppins"/>
                <w:sz w:val="20"/>
                <w:szCs w:val="20"/>
                <w:lang w:val="es-CO"/>
              </w:rPr>
            </w:pPr>
          </w:p>
        </w:tc>
        <w:tc>
          <w:tcPr>
            <w:tcW w:w="1596" w:type="pct"/>
            <w:tcBorders>
              <w:top w:val="nil"/>
              <w:left w:val="nil"/>
              <w:bottom w:val="single" w:sz="4" w:space="0" w:color="auto"/>
              <w:right w:val="single" w:sz="4" w:space="0" w:color="auto"/>
            </w:tcBorders>
            <w:shd w:val="clear" w:color="auto" w:fill="auto"/>
            <w:vAlign w:val="center"/>
            <w:hideMark/>
          </w:tcPr>
          <w:p w14:paraId="75C3A8C8" w14:textId="735CAEF5" w:rsidR="00C66347" w:rsidRPr="00B71504" w:rsidRDefault="00C66347" w:rsidP="00C66347">
            <w:pPr>
              <w:tabs>
                <w:tab w:val="center" w:pos="0"/>
                <w:tab w:val="left" w:pos="284"/>
                <w:tab w:val="left" w:pos="567"/>
              </w:tabs>
              <w:jc w:val="center"/>
              <w:rPr>
                <w:rFonts w:ascii="Poppins" w:hAnsi="Poppins" w:cs="Poppins"/>
                <w:sz w:val="20"/>
                <w:szCs w:val="20"/>
                <w:highlight w:val="cyan"/>
                <w:lang w:val="es-CO"/>
              </w:rPr>
            </w:pPr>
            <w:r w:rsidRPr="00B71504">
              <w:rPr>
                <w:rFonts w:ascii="Poppins" w:hAnsi="Poppins" w:cs="Poppins"/>
                <w:sz w:val="20"/>
                <w:szCs w:val="20"/>
                <w:highlight w:val="cyan"/>
                <w:lang w:val="es-CO"/>
              </w:rPr>
              <w:t>7*24</w:t>
            </w:r>
          </w:p>
          <w:p w14:paraId="6E2EE97A" w14:textId="77777777" w:rsidR="00C66347" w:rsidRPr="00B71504" w:rsidRDefault="00C66347" w:rsidP="00C66347">
            <w:pPr>
              <w:tabs>
                <w:tab w:val="center" w:pos="0"/>
                <w:tab w:val="left" w:pos="284"/>
                <w:tab w:val="left" w:pos="567"/>
              </w:tabs>
              <w:jc w:val="center"/>
              <w:rPr>
                <w:rFonts w:ascii="Poppins" w:hAnsi="Poppins" w:cs="Poppins"/>
                <w:sz w:val="20"/>
                <w:szCs w:val="20"/>
                <w:highlight w:val="cyan"/>
                <w:lang w:val="es-CO"/>
              </w:rPr>
            </w:pPr>
          </w:p>
        </w:tc>
      </w:tr>
      <w:tr w:rsidR="00A26531" w:rsidRPr="004D7AAA" w14:paraId="7115679D" w14:textId="77777777" w:rsidTr="00C66347">
        <w:trPr>
          <w:trHeight w:val="570"/>
        </w:trPr>
        <w:tc>
          <w:tcPr>
            <w:tcW w:w="459" w:type="pct"/>
            <w:tcBorders>
              <w:top w:val="nil"/>
              <w:left w:val="single" w:sz="4" w:space="0" w:color="auto"/>
              <w:bottom w:val="single" w:sz="4" w:space="0" w:color="auto"/>
              <w:right w:val="single" w:sz="4" w:space="0" w:color="auto"/>
            </w:tcBorders>
            <w:shd w:val="clear" w:color="auto" w:fill="auto"/>
            <w:vAlign w:val="center"/>
          </w:tcPr>
          <w:p w14:paraId="5485CB44" w14:textId="5743DAE2" w:rsidR="00A26531" w:rsidRDefault="00E60C87" w:rsidP="0002053A">
            <w:pPr>
              <w:tabs>
                <w:tab w:val="center" w:pos="0"/>
                <w:tab w:val="left" w:pos="284"/>
                <w:tab w:val="left" w:pos="567"/>
              </w:tabs>
              <w:jc w:val="center"/>
              <w:rPr>
                <w:rFonts w:ascii="Poppins" w:hAnsi="Poppins" w:cs="Poppins"/>
                <w:sz w:val="20"/>
                <w:szCs w:val="20"/>
                <w:lang w:val="es-CO"/>
              </w:rPr>
            </w:pPr>
            <w:r>
              <w:rPr>
                <w:rFonts w:ascii="Poppins" w:hAnsi="Poppins" w:cs="Poppins"/>
                <w:sz w:val="20"/>
                <w:szCs w:val="20"/>
                <w:lang w:val="es-CO"/>
              </w:rPr>
              <w:t>2</w:t>
            </w:r>
          </w:p>
        </w:tc>
        <w:tc>
          <w:tcPr>
            <w:tcW w:w="2945" w:type="pct"/>
            <w:tcBorders>
              <w:top w:val="nil"/>
              <w:left w:val="nil"/>
              <w:bottom w:val="single" w:sz="4" w:space="0" w:color="auto"/>
              <w:right w:val="single" w:sz="4" w:space="0" w:color="auto"/>
            </w:tcBorders>
            <w:shd w:val="clear" w:color="auto" w:fill="auto"/>
            <w:vAlign w:val="center"/>
          </w:tcPr>
          <w:p w14:paraId="2BD3DE60" w14:textId="5EAFA5FC" w:rsidR="00A26531" w:rsidRPr="00A26531" w:rsidRDefault="00B71504" w:rsidP="004D7AAA">
            <w:pPr>
              <w:tabs>
                <w:tab w:val="center" w:pos="0"/>
                <w:tab w:val="left" w:pos="284"/>
                <w:tab w:val="left" w:pos="567"/>
              </w:tabs>
              <w:jc w:val="both"/>
              <w:rPr>
                <w:rFonts w:ascii="Poppins" w:hAnsi="Poppins" w:cs="Poppins"/>
                <w:sz w:val="20"/>
                <w:szCs w:val="20"/>
                <w:lang w:val="es-CO"/>
              </w:rPr>
            </w:pPr>
            <w:r w:rsidRPr="007610BB">
              <w:rPr>
                <w:rFonts w:ascii="Poppins" w:hAnsi="Poppins" w:cs="Poppins"/>
                <w:color w:val="000000"/>
                <w:sz w:val="20"/>
                <w:szCs w:val="20"/>
                <w:highlight w:val="cyan"/>
                <w:lang w:val="es-CO" w:eastAsia="es-CO"/>
              </w:rPr>
              <w:t>XXXXXXXXX</w:t>
            </w:r>
            <w:r>
              <w:rPr>
                <w:rFonts w:ascii="Poppins" w:hAnsi="Poppins" w:cs="Poppins"/>
                <w:color w:val="000000"/>
                <w:sz w:val="20"/>
                <w:szCs w:val="20"/>
                <w:lang w:val="es-CO" w:eastAsia="es-CO"/>
              </w:rPr>
              <w:t xml:space="preserve"> </w:t>
            </w:r>
            <w:r w:rsidRPr="007610BB">
              <w:rPr>
                <w:rFonts w:ascii="Poppins" w:hAnsi="Poppins" w:cs="Poppins"/>
                <w:color w:val="000000"/>
                <w:sz w:val="20"/>
                <w:szCs w:val="20"/>
                <w:highlight w:val="cyan"/>
                <w:lang w:val="es-CO" w:eastAsia="es-CO"/>
              </w:rPr>
              <w:t>XXXXXXXXXXX</w:t>
            </w:r>
            <w:r w:rsidRPr="00A26531">
              <w:rPr>
                <w:rFonts w:ascii="Poppins" w:hAnsi="Poppins" w:cs="Poppins"/>
                <w:sz w:val="20"/>
                <w:szCs w:val="20"/>
                <w:lang w:val="es-CO"/>
              </w:rPr>
              <w:t xml:space="preserve"> </w:t>
            </w:r>
          </w:p>
        </w:tc>
        <w:tc>
          <w:tcPr>
            <w:tcW w:w="1596" w:type="pct"/>
            <w:tcBorders>
              <w:top w:val="nil"/>
              <w:left w:val="nil"/>
              <w:bottom w:val="single" w:sz="4" w:space="0" w:color="auto"/>
              <w:right w:val="single" w:sz="4" w:space="0" w:color="auto"/>
            </w:tcBorders>
            <w:shd w:val="clear" w:color="auto" w:fill="auto"/>
            <w:vAlign w:val="center"/>
          </w:tcPr>
          <w:p w14:paraId="550038FE" w14:textId="77777777" w:rsidR="00E60C87" w:rsidRPr="00B71504" w:rsidRDefault="00E60C87" w:rsidP="00E60C87">
            <w:pPr>
              <w:tabs>
                <w:tab w:val="center" w:pos="0"/>
                <w:tab w:val="left" w:pos="284"/>
                <w:tab w:val="left" w:pos="567"/>
              </w:tabs>
              <w:jc w:val="center"/>
              <w:rPr>
                <w:rFonts w:ascii="Poppins" w:hAnsi="Poppins" w:cs="Poppins"/>
                <w:sz w:val="20"/>
                <w:szCs w:val="20"/>
                <w:highlight w:val="cyan"/>
                <w:lang w:val="en-US"/>
              </w:rPr>
            </w:pPr>
            <w:r w:rsidRPr="00B71504">
              <w:rPr>
                <w:rFonts w:ascii="Poppins" w:hAnsi="Poppins" w:cs="Poppins"/>
                <w:sz w:val="20"/>
                <w:szCs w:val="20"/>
                <w:highlight w:val="cyan"/>
                <w:lang w:val="en-US"/>
              </w:rPr>
              <w:t>Por Horas</w:t>
            </w:r>
          </w:p>
          <w:p w14:paraId="7A06C736" w14:textId="77777777" w:rsidR="00A26531" w:rsidRPr="00B71504" w:rsidRDefault="00A26531" w:rsidP="00C66347">
            <w:pPr>
              <w:tabs>
                <w:tab w:val="center" w:pos="0"/>
                <w:tab w:val="left" w:pos="284"/>
                <w:tab w:val="left" w:pos="567"/>
              </w:tabs>
              <w:jc w:val="center"/>
              <w:rPr>
                <w:rFonts w:ascii="Poppins" w:hAnsi="Poppins" w:cs="Poppins"/>
                <w:sz w:val="20"/>
                <w:szCs w:val="20"/>
                <w:highlight w:val="cyan"/>
                <w:lang w:val="es-CO"/>
              </w:rPr>
            </w:pPr>
          </w:p>
        </w:tc>
      </w:tr>
      <w:tr w:rsidR="00C66347" w:rsidRPr="004D7AAA" w14:paraId="494E21C3" w14:textId="77777777" w:rsidTr="00C66347">
        <w:trPr>
          <w:trHeight w:val="570"/>
        </w:trPr>
        <w:tc>
          <w:tcPr>
            <w:tcW w:w="459" w:type="pct"/>
            <w:tcBorders>
              <w:top w:val="nil"/>
              <w:left w:val="single" w:sz="4" w:space="0" w:color="auto"/>
              <w:bottom w:val="single" w:sz="4" w:space="0" w:color="auto"/>
              <w:right w:val="single" w:sz="4" w:space="0" w:color="auto"/>
            </w:tcBorders>
            <w:shd w:val="clear" w:color="auto" w:fill="auto"/>
            <w:vAlign w:val="center"/>
            <w:hideMark/>
          </w:tcPr>
          <w:p w14:paraId="0518C547" w14:textId="2E857D76" w:rsidR="00C66347" w:rsidRPr="004D7AAA" w:rsidRDefault="00E60C87" w:rsidP="0002053A">
            <w:pPr>
              <w:tabs>
                <w:tab w:val="center" w:pos="0"/>
                <w:tab w:val="left" w:pos="284"/>
                <w:tab w:val="left" w:pos="567"/>
              </w:tabs>
              <w:jc w:val="center"/>
              <w:rPr>
                <w:rFonts w:ascii="Poppins" w:hAnsi="Poppins" w:cs="Poppins"/>
                <w:sz w:val="20"/>
                <w:szCs w:val="20"/>
                <w:lang w:val="es-CO"/>
              </w:rPr>
            </w:pPr>
            <w:r>
              <w:rPr>
                <w:rFonts w:ascii="Poppins" w:hAnsi="Poppins" w:cs="Poppins"/>
                <w:sz w:val="20"/>
                <w:szCs w:val="20"/>
                <w:lang w:val="es-CO"/>
              </w:rPr>
              <w:lastRenderedPageBreak/>
              <w:t>3</w:t>
            </w:r>
          </w:p>
          <w:p w14:paraId="2254ED71" w14:textId="77777777" w:rsidR="00C66347" w:rsidRPr="004D7AAA" w:rsidRDefault="00C66347" w:rsidP="0002053A">
            <w:pPr>
              <w:tabs>
                <w:tab w:val="center" w:pos="0"/>
                <w:tab w:val="left" w:pos="284"/>
                <w:tab w:val="left" w:pos="567"/>
              </w:tabs>
              <w:jc w:val="center"/>
              <w:rPr>
                <w:rFonts w:ascii="Poppins" w:hAnsi="Poppins" w:cs="Poppins"/>
                <w:sz w:val="20"/>
                <w:szCs w:val="20"/>
                <w:lang w:val="es-CO"/>
              </w:rPr>
            </w:pPr>
          </w:p>
        </w:tc>
        <w:tc>
          <w:tcPr>
            <w:tcW w:w="2945" w:type="pct"/>
            <w:tcBorders>
              <w:top w:val="nil"/>
              <w:left w:val="nil"/>
              <w:bottom w:val="single" w:sz="4" w:space="0" w:color="auto"/>
              <w:right w:val="single" w:sz="4" w:space="0" w:color="auto"/>
            </w:tcBorders>
            <w:shd w:val="clear" w:color="auto" w:fill="auto"/>
            <w:vAlign w:val="center"/>
            <w:hideMark/>
          </w:tcPr>
          <w:p w14:paraId="576F6681" w14:textId="72200416" w:rsidR="00C66347" w:rsidRPr="004D7AAA" w:rsidRDefault="00B71504" w:rsidP="004D7AAA">
            <w:pPr>
              <w:tabs>
                <w:tab w:val="center" w:pos="0"/>
                <w:tab w:val="left" w:pos="284"/>
                <w:tab w:val="left" w:pos="567"/>
              </w:tabs>
              <w:jc w:val="both"/>
              <w:rPr>
                <w:rFonts w:ascii="Poppins" w:hAnsi="Poppins" w:cs="Poppins"/>
                <w:sz w:val="20"/>
                <w:szCs w:val="20"/>
                <w:lang w:val="es-CO"/>
              </w:rPr>
            </w:pPr>
            <w:r w:rsidRPr="007610BB">
              <w:rPr>
                <w:rFonts w:ascii="Poppins" w:hAnsi="Poppins" w:cs="Poppins"/>
                <w:color w:val="000000"/>
                <w:sz w:val="20"/>
                <w:szCs w:val="20"/>
                <w:highlight w:val="cyan"/>
                <w:lang w:val="es-CO" w:eastAsia="es-CO"/>
              </w:rPr>
              <w:t>XXXXXXXXX</w:t>
            </w:r>
            <w:r>
              <w:rPr>
                <w:rFonts w:ascii="Poppins" w:hAnsi="Poppins" w:cs="Poppins"/>
                <w:color w:val="000000"/>
                <w:sz w:val="20"/>
                <w:szCs w:val="20"/>
                <w:lang w:val="es-CO" w:eastAsia="es-CO"/>
              </w:rPr>
              <w:t xml:space="preserve"> </w:t>
            </w:r>
            <w:r w:rsidRPr="007610BB">
              <w:rPr>
                <w:rFonts w:ascii="Poppins" w:hAnsi="Poppins" w:cs="Poppins"/>
                <w:color w:val="000000"/>
                <w:sz w:val="20"/>
                <w:szCs w:val="20"/>
                <w:highlight w:val="cyan"/>
                <w:lang w:val="es-CO" w:eastAsia="es-CO"/>
              </w:rPr>
              <w:t>XXXXXXXXXXX</w:t>
            </w:r>
          </w:p>
        </w:tc>
        <w:tc>
          <w:tcPr>
            <w:tcW w:w="1596" w:type="pct"/>
            <w:tcBorders>
              <w:top w:val="nil"/>
              <w:left w:val="nil"/>
              <w:bottom w:val="single" w:sz="4" w:space="0" w:color="auto"/>
              <w:right w:val="single" w:sz="4" w:space="0" w:color="auto"/>
            </w:tcBorders>
            <w:shd w:val="clear" w:color="auto" w:fill="auto"/>
            <w:vAlign w:val="center"/>
            <w:hideMark/>
          </w:tcPr>
          <w:p w14:paraId="67BC4AF0" w14:textId="38DC0102" w:rsidR="00C66347" w:rsidRPr="004D7AAA" w:rsidRDefault="00A26531" w:rsidP="00C66347">
            <w:pPr>
              <w:tabs>
                <w:tab w:val="center" w:pos="0"/>
                <w:tab w:val="left" w:pos="284"/>
                <w:tab w:val="left" w:pos="567"/>
              </w:tabs>
              <w:jc w:val="center"/>
              <w:rPr>
                <w:rFonts w:ascii="Poppins" w:hAnsi="Poppins" w:cs="Poppins"/>
                <w:sz w:val="20"/>
                <w:szCs w:val="20"/>
                <w:lang w:val="en-US"/>
              </w:rPr>
            </w:pPr>
            <w:r w:rsidRPr="00B71504">
              <w:rPr>
                <w:rFonts w:ascii="Poppins" w:hAnsi="Poppins" w:cs="Poppins"/>
                <w:sz w:val="20"/>
                <w:szCs w:val="20"/>
                <w:highlight w:val="cyan"/>
                <w:lang w:val="en-US"/>
              </w:rPr>
              <w:t>Por Horas</w:t>
            </w:r>
          </w:p>
          <w:p w14:paraId="3D93BE7E" w14:textId="77777777" w:rsidR="00C66347" w:rsidRPr="004D7AAA" w:rsidRDefault="00C66347" w:rsidP="00C66347">
            <w:pPr>
              <w:tabs>
                <w:tab w:val="center" w:pos="0"/>
                <w:tab w:val="left" w:pos="284"/>
                <w:tab w:val="left" w:pos="567"/>
              </w:tabs>
              <w:jc w:val="center"/>
              <w:rPr>
                <w:rFonts w:ascii="Poppins" w:hAnsi="Poppins" w:cs="Poppins"/>
                <w:sz w:val="20"/>
                <w:szCs w:val="20"/>
                <w:lang w:val="es-CO"/>
              </w:rPr>
            </w:pPr>
          </w:p>
        </w:tc>
      </w:tr>
    </w:tbl>
    <w:p w14:paraId="3D3525C7" w14:textId="3AF7229A" w:rsidR="004D7AAA" w:rsidRDefault="004D7AAA" w:rsidP="00C47339">
      <w:pPr>
        <w:tabs>
          <w:tab w:val="center" w:pos="0"/>
          <w:tab w:val="left" w:pos="284"/>
          <w:tab w:val="left" w:pos="567"/>
        </w:tabs>
        <w:jc w:val="both"/>
        <w:rPr>
          <w:rFonts w:ascii="Poppins" w:hAnsi="Poppins" w:cs="Poppins"/>
          <w:sz w:val="20"/>
          <w:szCs w:val="20"/>
          <w:lang w:val="es-CO"/>
        </w:rPr>
      </w:pPr>
    </w:p>
    <w:p w14:paraId="01CED987" w14:textId="77777777" w:rsidR="004D7AAA" w:rsidRPr="00B063EB" w:rsidRDefault="004D7AAA" w:rsidP="00C47339">
      <w:pPr>
        <w:tabs>
          <w:tab w:val="center" w:pos="0"/>
          <w:tab w:val="left" w:pos="284"/>
          <w:tab w:val="left" w:pos="567"/>
        </w:tabs>
        <w:jc w:val="both"/>
        <w:rPr>
          <w:rFonts w:ascii="Poppins" w:hAnsi="Poppins" w:cs="Poppins"/>
          <w:sz w:val="20"/>
          <w:szCs w:val="20"/>
        </w:rPr>
      </w:pPr>
    </w:p>
    <w:p w14:paraId="5833C4EB" w14:textId="775D5C2A" w:rsidR="00C47339" w:rsidRDefault="00C47339" w:rsidP="009C0D54">
      <w:pPr>
        <w:pStyle w:val="Textoindependiente2"/>
        <w:spacing w:after="0" w:line="240" w:lineRule="auto"/>
        <w:ind w:right="289"/>
        <w:jc w:val="both"/>
        <w:rPr>
          <w:rFonts w:ascii="Poppins" w:hAnsi="Poppins" w:cs="Poppins"/>
          <w:bCs/>
          <w:sz w:val="20"/>
          <w:szCs w:val="20"/>
          <w:lang w:val="es-CO"/>
        </w:rPr>
      </w:pPr>
      <w:r w:rsidRPr="00B063EB">
        <w:rPr>
          <w:rFonts w:ascii="Poppins" w:hAnsi="Poppins" w:cs="Poppins"/>
          <w:b/>
          <w:sz w:val="20"/>
          <w:szCs w:val="20"/>
          <w:lang w:val="es-CO"/>
        </w:rPr>
        <w:t>NOTA</w:t>
      </w:r>
      <w:r w:rsidR="002C2008">
        <w:rPr>
          <w:rFonts w:ascii="Poppins" w:hAnsi="Poppins" w:cs="Poppins"/>
          <w:b/>
          <w:sz w:val="20"/>
          <w:szCs w:val="20"/>
          <w:lang w:val="es-CO"/>
        </w:rPr>
        <w:t xml:space="preserve">: </w:t>
      </w:r>
      <w:r w:rsidR="002C2008" w:rsidRPr="00B71504">
        <w:rPr>
          <w:rFonts w:ascii="Poppins" w:hAnsi="Poppins" w:cs="Poppins"/>
          <w:bCs/>
          <w:sz w:val="20"/>
          <w:szCs w:val="20"/>
          <w:highlight w:val="cyan"/>
          <w:lang w:val="es-CO"/>
        </w:rPr>
        <w:t>todos los vehículos deben cumplir como mínimo con las siguientes especificaciones de seguridad:</w:t>
      </w:r>
    </w:p>
    <w:p w14:paraId="53A5BF1A" w14:textId="181D6382" w:rsidR="002C2008" w:rsidRPr="00B71504" w:rsidRDefault="00B71504" w:rsidP="00B71504">
      <w:pPr>
        <w:pStyle w:val="Textoindependiente2"/>
        <w:numPr>
          <w:ilvl w:val="0"/>
          <w:numId w:val="35"/>
        </w:numPr>
        <w:spacing w:after="0" w:line="240" w:lineRule="auto"/>
        <w:ind w:right="289"/>
        <w:jc w:val="both"/>
        <w:rPr>
          <w:rFonts w:ascii="Poppins" w:hAnsi="Poppins" w:cs="Poppins"/>
          <w:bCs/>
          <w:sz w:val="20"/>
          <w:szCs w:val="20"/>
          <w:highlight w:val="cyan"/>
          <w:lang w:val="es-CO"/>
        </w:rPr>
      </w:pPr>
      <w:r w:rsidRPr="00B71504">
        <w:rPr>
          <w:rFonts w:ascii="Poppins" w:hAnsi="Poppins" w:cs="Poppins"/>
          <w:bCs/>
          <w:sz w:val="20"/>
          <w:szCs w:val="20"/>
          <w:highlight w:val="cyan"/>
          <w:lang w:val="es-CO"/>
        </w:rPr>
        <w:t>XXXXXXXXXXXX</w:t>
      </w:r>
    </w:p>
    <w:p w14:paraId="3A7F2C85" w14:textId="45C9B310" w:rsidR="00B71504" w:rsidRPr="00B71504" w:rsidRDefault="00B71504" w:rsidP="00B71504">
      <w:pPr>
        <w:pStyle w:val="Textoindependiente2"/>
        <w:numPr>
          <w:ilvl w:val="0"/>
          <w:numId w:val="35"/>
        </w:numPr>
        <w:spacing w:after="0" w:line="240" w:lineRule="auto"/>
        <w:ind w:right="289"/>
        <w:jc w:val="both"/>
        <w:rPr>
          <w:rFonts w:ascii="Poppins" w:hAnsi="Poppins" w:cs="Poppins"/>
          <w:bCs/>
          <w:sz w:val="20"/>
          <w:szCs w:val="20"/>
          <w:highlight w:val="cyan"/>
          <w:lang w:val="es-CO"/>
        </w:rPr>
      </w:pPr>
      <w:r w:rsidRPr="00B71504">
        <w:rPr>
          <w:rFonts w:ascii="Poppins" w:hAnsi="Poppins" w:cs="Poppins"/>
          <w:bCs/>
          <w:sz w:val="20"/>
          <w:szCs w:val="20"/>
          <w:highlight w:val="cyan"/>
          <w:lang w:val="es-CO"/>
        </w:rPr>
        <w:t>XXXXXXXXXXXX</w:t>
      </w:r>
    </w:p>
    <w:p w14:paraId="33C4CCDD" w14:textId="1FF400B8" w:rsidR="00A1068E" w:rsidRPr="00B063EB" w:rsidRDefault="00A1068E" w:rsidP="00C47339">
      <w:pPr>
        <w:jc w:val="both"/>
        <w:rPr>
          <w:rFonts w:ascii="Poppins" w:hAnsi="Poppins" w:cs="Poppins"/>
          <w:sz w:val="20"/>
          <w:szCs w:val="20"/>
        </w:rPr>
      </w:pPr>
    </w:p>
    <w:p w14:paraId="0A8FD294" w14:textId="77777777" w:rsidR="00151479" w:rsidRPr="00B063EB" w:rsidRDefault="00546615" w:rsidP="00546615">
      <w:pPr>
        <w:spacing w:after="13" w:line="236" w:lineRule="auto"/>
        <w:jc w:val="both"/>
        <w:rPr>
          <w:rFonts w:ascii="Poppins" w:hAnsi="Poppins" w:cs="Poppins"/>
          <w:sz w:val="20"/>
          <w:szCs w:val="20"/>
        </w:rPr>
      </w:pPr>
      <w:r w:rsidRPr="00B063EB">
        <w:rPr>
          <w:rFonts w:ascii="Poppins" w:hAnsi="Poppins" w:cs="Poppins"/>
          <w:b/>
          <w:sz w:val="20"/>
          <w:szCs w:val="20"/>
        </w:rPr>
        <w:t xml:space="preserve">3. </w:t>
      </w:r>
      <w:r w:rsidR="00151479" w:rsidRPr="00B063EB">
        <w:rPr>
          <w:rFonts w:ascii="Poppins" w:hAnsi="Poppins" w:cs="Poppins"/>
          <w:b/>
          <w:sz w:val="20"/>
          <w:szCs w:val="20"/>
        </w:rPr>
        <w:t xml:space="preserve">LUGAR DE EJECUCIÓN: </w:t>
      </w:r>
      <w:r w:rsidR="002E73BA" w:rsidRPr="00B063EB">
        <w:rPr>
          <w:rFonts w:ascii="Poppins" w:hAnsi="Poppins" w:cs="Poppins"/>
          <w:sz w:val="20"/>
          <w:szCs w:val="20"/>
        </w:rPr>
        <w:t xml:space="preserve">El lugar de ejecución será regional, nacional e internacional </w:t>
      </w:r>
      <w:r w:rsidR="00FA6E08" w:rsidRPr="00B063EB">
        <w:rPr>
          <w:rFonts w:ascii="Poppins" w:hAnsi="Poppins" w:cs="Poppins"/>
          <w:sz w:val="20"/>
          <w:szCs w:val="20"/>
        </w:rPr>
        <w:t>de acuerdo con</w:t>
      </w:r>
      <w:r w:rsidR="002E73BA" w:rsidRPr="00B063EB">
        <w:rPr>
          <w:rFonts w:ascii="Poppins" w:hAnsi="Poppins" w:cs="Poppins"/>
          <w:sz w:val="20"/>
          <w:szCs w:val="20"/>
        </w:rPr>
        <w:t xml:space="preserve"> las necesidades de la Corporación.</w:t>
      </w:r>
    </w:p>
    <w:p w14:paraId="4A8E416B" w14:textId="77777777" w:rsidR="00546615" w:rsidRPr="00B063EB" w:rsidRDefault="00546615" w:rsidP="00546615">
      <w:pPr>
        <w:spacing w:after="13" w:line="236" w:lineRule="auto"/>
        <w:ind w:right="237"/>
        <w:jc w:val="both"/>
        <w:rPr>
          <w:rFonts w:ascii="Poppins" w:hAnsi="Poppins" w:cs="Poppins"/>
          <w:b/>
          <w:sz w:val="20"/>
          <w:szCs w:val="20"/>
        </w:rPr>
      </w:pPr>
    </w:p>
    <w:p w14:paraId="4E7094EA" w14:textId="77777777" w:rsidR="00151479" w:rsidRPr="00B063EB" w:rsidRDefault="00546615" w:rsidP="00546615">
      <w:pPr>
        <w:spacing w:after="13" w:line="236" w:lineRule="auto"/>
        <w:ind w:right="237"/>
        <w:jc w:val="both"/>
        <w:rPr>
          <w:rFonts w:ascii="Poppins" w:hAnsi="Poppins" w:cs="Poppins"/>
          <w:sz w:val="20"/>
          <w:szCs w:val="20"/>
        </w:rPr>
      </w:pPr>
      <w:r w:rsidRPr="00B063EB">
        <w:rPr>
          <w:rFonts w:ascii="Poppins" w:hAnsi="Poppins" w:cs="Poppins"/>
          <w:b/>
          <w:sz w:val="20"/>
          <w:szCs w:val="20"/>
        </w:rPr>
        <w:t xml:space="preserve">4. </w:t>
      </w:r>
      <w:r w:rsidR="00151479" w:rsidRPr="00B063EB">
        <w:rPr>
          <w:rFonts w:ascii="Poppins" w:hAnsi="Poppins" w:cs="Poppins"/>
          <w:b/>
          <w:sz w:val="20"/>
          <w:szCs w:val="20"/>
        </w:rPr>
        <w:t xml:space="preserve">SUPERVISIÓN: </w:t>
      </w:r>
      <w:r w:rsidR="00FA6E08" w:rsidRPr="00B063EB">
        <w:rPr>
          <w:rFonts w:ascii="Poppins" w:hAnsi="Poppins" w:cs="Poppins"/>
          <w:sz w:val="20"/>
          <w:szCs w:val="20"/>
        </w:rPr>
        <w:t>De acuerdo con</w:t>
      </w:r>
      <w:r w:rsidR="00711196" w:rsidRPr="00B063EB">
        <w:rPr>
          <w:rFonts w:ascii="Poppins" w:hAnsi="Poppins" w:cs="Poppins"/>
          <w:sz w:val="20"/>
          <w:szCs w:val="20"/>
        </w:rPr>
        <w:t xml:space="preserve"> las especificaciones técnicas y toda vez que la Corporación cuenta con el personal idóneo, la Supervisión del presente proceso será ejecutada por un profesional designado por la Corporación. Lo anterior, de conformidad a lo dispuesto en el artículo 83 de la Ley 1474 de 2011.</w:t>
      </w:r>
    </w:p>
    <w:p w14:paraId="500DB630" w14:textId="77777777" w:rsidR="00FD2AF1" w:rsidRPr="00B063EB" w:rsidRDefault="00FD2AF1" w:rsidP="00FD2AF1">
      <w:pPr>
        <w:pStyle w:val="Prrafodelista"/>
        <w:rPr>
          <w:rFonts w:ascii="Poppins" w:hAnsi="Poppins" w:cs="Poppins"/>
          <w:sz w:val="20"/>
          <w:szCs w:val="20"/>
        </w:rPr>
      </w:pPr>
    </w:p>
    <w:p w14:paraId="39133FD5" w14:textId="77777777" w:rsidR="00151479" w:rsidRPr="00B063EB" w:rsidRDefault="00546615" w:rsidP="00546615">
      <w:pPr>
        <w:pStyle w:val="Ttulo1"/>
        <w:ind w:left="0" w:firstLine="0"/>
        <w:jc w:val="both"/>
        <w:rPr>
          <w:rFonts w:ascii="Poppins" w:hAnsi="Poppins" w:cs="Poppins"/>
          <w:sz w:val="20"/>
          <w:szCs w:val="20"/>
        </w:rPr>
      </w:pPr>
      <w:r w:rsidRPr="00B063EB">
        <w:rPr>
          <w:rFonts w:ascii="Poppins" w:hAnsi="Poppins" w:cs="Poppins"/>
          <w:sz w:val="20"/>
          <w:szCs w:val="20"/>
        </w:rPr>
        <w:t xml:space="preserve">5. </w:t>
      </w:r>
      <w:r w:rsidR="00151479" w:rsidRPr="00B063EB">
        <w:rPr>
          <w:rFonts w:ascii="Poppins" w:hAnsi="Poppins" w:cs="Poppins"/>
          <w:sz w:val="20"/>
          <w:szCs w:val="20"/>
        </w:rPr>
        <w:t xml:space="preserve">FUNDAMENTOS JURÍDICOS QUE SOPORTAN LA MODALIDAD DE SELECCIÓN. </w:t>
      </w:r>
    </w:p>
    <w:p w14:paraId="3284938A" w14:textId="77777777" w:rsidR="00151479" w:rsidRPr="00B063EB" w:rsidRDefault="00151479" w:rsidP="006B495E">
      <w:pPr>
        <w:jc w:val="both"/>
        <w:rPr>
          <w:rFonts w:ascii="Poppins" w:hAnsi="Poppins" w:cs="Poppins"/>
          <w:sz w:val="20"/>
          <w:szCs w:val="20"/>
        </w:rPr>
      </w:pPr>
    </w:p>
    <w:p w14:paraId="231CE1B6" w14:textId="77777777" w:rsidR="001D2814" w:rsidRPr="00B063EB" w:rsidRDefault="001D2814" w:rsidP="006B495E">
      <w:pPr>
        <w:jc w:val="both"/>
        <w:rPr>
          <w:rFonts w:ascii="Poppins" w:eastAsia="Calibri" w:hAnsi="Poppins" w:cs="Poppins"/>
          <w:color w:val="000000"/>
          <w:sz w:val="20"/>
          <w:szCs w:val="20"/>
        </w:rPr>
      </w:pPr>
      <w:r w:rsidRPr="00B063EB">
        <w:rPr>
          <w:rFonts w:ascii="Poppins" w:hAnsi="Poppins" w:cs="Poppins"/>
          <w:sz w:val="20"/>
          <w:szCs w:val="20"/>
        </w:rPr>
        <w:t>Dispone el Artículo 2º de la Ley 1150 de 2007, que: “La escogencia del contratista se efectuará con arreglo a las modalidades de selección de licitación pública, selección abreviada, concurso de méritos y contratación directa, con base en las siguientes reglas:</w:t>
      </w:r>
    </w:p>
    <w:p w14:paraId="260BCF05" w14:textId="77777777" w:rsidR="001D2814" w:rsidRPr="00B063EB" w:rsidRDefault="001D2814" w:rsidP="006B495E">
      <w:pPr>
        <w:jc w:val="both"/>
        <w:rPr>
          <w:rFonts w:ascii="Poppins" w:eastAsia="Calibri" w:hAnsi="Poppins" w:cs="Poppins"/>
          <w:color w:val="000000"/>
          <w:sz w:val="20"/>
          <w:szCs w:val="20"/>
        </w:rPr>
      </w:pPr>
    </w:p>
    <w:p w14:paraId="2E11CCBB" w14:textId="77777777" w:rsidR="001D2814" w:rsidRPr="00B063EB" w:rsidRDefault="00C9258F" w:rsidP="006B495E">
      <w:pPr>
        <w:jc w:val="both"/>
        <w:rPr>
          <w:rFonts w:ascii="Poppins" w:hAnsi="Poppins" w:cs="Poppins"/>
          <w:sz w:val="20"/>
          <w:szCs w:val="20"/>
        </w:rPr>
      </w:pPr>
      <w:r w:rsidRPr="00B063EB">
        <w:rPr>
          <w:rFonts w:ascii="Poppins" w:hAnsi="Poppins" w:cs="Poppins"/>
          <w:sz w:val="20"/>
          <w:szCs w:val="20"/>
        </w:rPr>
        <w:t xml:space="preserve">El numeral 2º del artículo 2º de la Ley 1150 de 2007, establece que: “La selección abreviada corresponde a la modalidad de selección objetiva prevista para aquellos casos en </w:t>
      </w:r>
      <w:r w:rsidR="00D116FC" w:rsidRPr="00B063EB">
        <w:rPr>
          <w:rFonts w:ascii="Poppins" w:hAnsi="Poppins" w:cs="Poppins"/>
          <w:sz w:val="20"/>
          <w:szCs w:val="20"/>
        </w:rPr>
        <w:t>que,</w:t>
      </w:r>
      <w:r w:rsidRPr="00B063EB">
        <w:rPr>
          <w:rFonts w:ascii="Poppins" w:hAnsi="Poppins" w:cs="Poppins"/>
          <w:sz w:val="20"/>
          <w:szCs w:val="20"/>
        </w:rPr>
        <w:t xml:space="preserve"> por las características del objeto a contratar, las circunstancias de la contratación o </w:t>
      </w:r>
      <w:r w:rsidRPr="00B063EB">
        <w:rPr>
          <w:rFonts w:ascii="Poppins" w:hAnsi="Poppins" w:cs="Poppins"/>
          <w:b/>
          <w:bCs/>
          <w:i/>
          <w:iCs/>
          <w:sz w:val="20"/>
          <w:szCs w:val="20"/>
        </w:rPr>
        <w:t xml:space="preserve">la cuantía </w:t>
      </w:r>
      <w:r w:rsidRPr="00B063EB">
        <w:rPr>
          <w:rFonts w:ascii="Poppins" w:hAnsi="Poppins" w:cs="Poppins"/>
          <w:sz w:val="20"/>
          <w:szCs w:val="20"/>
        </w:rPr>
        <w:t>o destinación del bien, obra o servicio, puedan adelantarse procesos simplificados para garantizar la eficiencia de la gestión contractual.”</w:t>
      </w:r>
    </w:p>
    <w:p w14:paraId="7BE7FA92" w14:textId="77777777" w:rsidR="00C9258F" w:rsidRPr="00B063EB" w:rsidRDefault="00C9258F" w:rsidP="006B495E">
      <w:pPr>
        <w:jc w:val="both"/>
        <w:rPr>
          <w:rFonts w:ascii="Poppins" w:eastAsia="Calibri" w:hAnsi="Poppins" w:cs="Poppins"/>
          <w:color w:val="000000"/>
          <w:sz w:val="20"/>
          <w:szCs w:val="20"/>
        </w:rPr>
      </w:pPr>
    </w:p>
    <w:p w14:paraId="0D84AEAD" w14:textId="373553A8" w:rsidR="00C9258F" w:rsidRPr="00B063EB" w:rsidRDefault="00151479" w:rsidP="00FE54E2">
      <w:pPr>
        <w:jc w:val="both"/>
        <w:rPr>
          <w:rFonts w:ascii="Poppins" w:hAnsi="Poppins" w:cs="Poppins"/>
          <w:sz w:val="20"/>
          <w:szCs w:val="20"/>
        </w:rPr>
      </w:pPr>
      <w:r w:rsidRPr="00B063EB">
        <w:rPr>
          <w:rFonts w:ascii="Poppins" w:hAnsi="Poppins" w:cs="Poppins"/>
          <w:sz w:val="20"/>
          <w:szCs w:val="20"/>
        </w:rPr>
        <w:t>En consecuencia, y dadas las consideraciones anotadas, se tiene que la selección del contratista que ejecutará el contrato cuyo objeto es</w:t>
      </w:r>
      <w:r w:rsidRPr="00B063EB">
        <w:rPr>
          <w:rFonts w:ascii="Poppins" w:hAnsi="Poppins" w:cs="Poppins"/>
          <w:b/>
          <w:sz w:val="20"/>
          <w:szCs w:val="20"/>
        </w:rPr>
        <w:t xml:space="preserve">: </w:t>
      </w:r>
      <w:r w:rsidR="004134B3" w:rsidRPr="004134B3">
        <w:rPr>
          <w:rFonts w:ascii="Poppins" w:hAnsi="Poppins" w:cs="Poppins"/>
          <w:b/>
          <w:sz w:val="20"/>
          <w:szCs w:val="20"/>
          <w:highlight w:val="cyan"/>
        </w:rPr>
        <w:t>“</w:t>
      </w:r>
      <w:r w:rsidR="00B71504">
        <w:rPr>
          <w:rFonts w:ascii="Poppins" w:hAnsi="Poppins" w:cs="Poppins"/>
          <w:b/>
          <w:sz w:val="20"/>
          <w:szCs w:val="20"/>
          <w:highlight w:val="cyan"/>
        </w:rPr>
        <w:t>DESCRIBA EL OBJETO</w:t>
      </w:r>
      <w:r w:rsidR="004134B3" w:rsidRPr="004134B3">
        <w:rPr>
          <w:rFonts w:ascii="Poppins" w:hAnsi="Poppins" w:cs="Poppins"/>
          <w:b/>
          <w:sz w:val="20"/>
          <w:szCs w:val="20"/>
          <w:highlight w:val="cyan"/>
        </w:rPr>
        <w:t>”</w:t>
      </w:r>
      <w:r w:rsidR="0081243E" w:rsidRPr="00B063EB">
        <w:rPr>
          <w:rFonts w:ascii="Poppins" w:hAnsi="Poppins" w:cs="Poppins"/>
          <w:b/>
          <w:sz w:val="20"/>
          <w:szCs w:val="20"/>
        </w:rPr>
        <w:t>,</w:t>
      </w:r>
      <w:r w:rsidR="0081243E" w:rsidRPr="00B063EB">
        <w:rPr>
          <w:rFonts w:ascii="Poppins" w:hAnsi="Poppins" w:cs="Poppins"/>
          <w:sz w:val="20"/>
          <w:szCs w:val="20"/>
        </w:rPr>
        <w:t xml:space="preserve"> </w:t>
      </w:r>
      <w:r w:rsidRPr="00B063EB">
        <w:rPr>
          <w:rFonts w:ascii="Poppins" w:hAnsi="Poppins" w:cs="Poppins"/>
          <w:sz w:val="20"/>
          <w:szCs w:val="20"/>
        </w:rPr>
        <w:t xml:space="preserve">deberá adelantarse bajo la modalidad de Selección Abreviada de Menor Cuantía, </w:t>
      </w:r>
      <w:r w:rsidR="00C9258F" w:rsidRPr="00B063EB">
        <w:rPr>
          <w:rFonts w:ascii="Poppins" w:hAnsi="Poppins" w:cs="Poppins"/>
          <w:sz w:val="20"/>
          <w:szCs w:val="20"/>
        </w:rPr>
        <w:t xml:space="preserve">de acuerdo a lo dispuesto en el literal b, numeral 2, artículo 2 de la Ley 1150 de 2007, observando el procedimiento establecido en el artículo 2.2.1.2.1.2.20., del Decreto 1082 de 2015; teniendo en cuenta el presupuesto de la Corporación para la presente vigencia fiscal y que el valor a contratar corresponde a la suma de hasta </w:t>
      </w:r>
      <w:r w:rsidR="00B71504">
        <w:rPr>
          <w:rFonts w:ascii="Poppins" w:hAnsi="Poppins" w:cs="Poppins"/>
          <w:color w:val="333333"/>
          <w:kern w:val="36"/>
          <w:sz w:val="20"/>
          <w:szCs w:val="20"/>
          <w:highlight w:val="cyan"/>
          <w:lang w:val="es-AR" w:eastAsia="es-AR"/>
        </w:rPr>
        <w:t xml:space="preserve">XXXXXXXXXXXX XXXXXXXXXX XXXXXXXXX </w:t>
      </w:r>
      <w:r w:rsidR="00FE54E2" w:rsidRPr="00887E87">
        <w:rPr>
          <w:rFonts w:ascii="Poppins" w:hAnsi="Poppins" w:cs="Poppins"/>
          <w:color w:val="333333"/>
          <w:kern w:val="36"/>
          <w:sz w:val="20"/>
          <w:szCs w:val="20"/>
          <w:highlight w:val="cyan"/>
          <w:lang w:val="es-AR" w:eastAsia="es-AR"/>
        </w:rPr>
        <w:t xml:space="preserve"> PESOS ($</w:t>
      </w:r>
      <w:r w:rsidR="00B71504">
        <w:rPr>
          <w:rFonts w:ascii="Poppins" w:hAnsi="Poppins" w:cs="Poppins"/>
          <w:color w:val="333333"/>
          <w:kern w:val="36"/>
          <w:sz w:val="20"/>
          <w:szCs w:val="20"/>
          <w:highlight w:val="cyan"/>
          <w:lang w:val="es-AR" w:eastAsia="es-AR"/>
        </w:rPr>
        <w:t>XXXXXXXXXX</w:t>
      </w:r>
      <w:r w:rsidR="00FE54E2" w:rsidRPr="00887E87">
        <w:rPr>
          <w:rFonts w:ascii="Poppins" w:hAnsi="Poppins" w:cs="Poppins"/>
          <w:color w:val="333333"/>
          <w:kern w:val="36"/>
          <w:sz w:val="20"/>
          <w:szCs w:val="20"/>
          <w:highlight w:val="cyan"/>
          <w:lang w:val="es-AR" w:eastAsia="es-AR"/>
        </w:rPr>
        <w:t>)</w:t>
      </w:r>
      <w:r w:rsidR="00FE54E2" w:rsidRPr="00887E87">
        <w:rPr>
          <w:rFonts w:ascii="Poppins" w:hAnsi="Poppins" w:cs="Poppins"/>
          <w:sz w:val="20"/>
          <w:szCs w:val="20"/>
          <w:highlight w:val="cyan"/>
        </w:rPr>
        <w:t xml:space="preserve"> </w:t>
      </w:r>
      <w:r w:rsidR="009C0D54" w:rsidRPr="00887E87">
        <w:rPr>
          <w:rFonts w:ascii="Poppins" w:hAnsi="Poppins" w:cs="Poppins"/>
          <w:sz w:val="20"/>
          <w:szCs w:val="20"/>
          <w:highlight w:val="cyan"/>
        </w:rPr>
        <w:t>IVA Incluido</w:t>
      </w:r>
      <w:r w:rsidR="00EF68CD" w:rsidRPr="00887E87">
        <w:rPr>
          <w:rFonts w:ascii="Poppins" w:hAnsi="Poppins" w:cs="Poppins"/>
          <w:sz w:val="20"/>
          <w:szCs w:val="20"/>
          <w:highlight w:val="cyan"/>
        </w:rPr>
        <w:t xml:space="preserve"> </w:t>
      </w:r>
      <w:r w:rsidR="009C0D54" w:rsidRPr="00887E87">
        <w:rPr>
          <w:rFonts w:ascii="Poppins" w:hAnsi="Poppins" w:cs="Poppins"/>
          <w:sz w:val="20"/>
          <w:szCs w:val="20"/>
          <w:highlight w:val="cyan"/>
        </w:rPr>
        <w:t xml:space="preserve"> </w:t>
      </w:r>
      <w:r w:rsidR="00C9258F" w:rsidRPr="00887E87">
        <w:rPr>
          <w:rFonts w:ascii="Poppins" w:hAnsi="Poppins" w:cs="Poppins"/>
          <w:sz w:val="20"/>
          <w:szCs w:val="20"/>
          <w:highlight w:val="cyan"/>
        </w:rPr>
        <w:t>y por ende supera el diez por ciento (10%) de la menor cuantía de la Corporación</w:t>
      </w:r>
      <w:r w:rsidR="00C9258F" w:rsidRPr="00B063EB">
        <w:rPr>
          <w:rFonts w:ascii="Poppins" w:hAnsi="Poppins" w:cs="Poppins"/>
          <w:sz w:val="20"/>
          <w:szCs w:val="20"/>
        </w:rPr>
        <w:t xml:space="preserve">. </w:t>
      </w:r>
    </w:p>
    <w:p w14:paraId="362DCB3C" w14:textId="77777777" w:rsidR="00151479" w:rsidRPr="00B063EB" w:rsidRDefault="00151479" w:rsidP="006B495E">
      <w:pPr>
        <w:jc w:val="both"/>
        <w:rPr>
          <w:rFonts w:ascii="Poppins" w:hAnsi="Poppins" w:cs="Poppins"/>
          <w:sz w:val="20"/>
          <w:szCs w:val="20"/>
        </w:rPr>
      </w:pPr>
      <w:r w:rsidRPr="00B063EB">
        <w:rPr>
          <w:rFonts w:ascii="Poppins" w:hAnsi="Poppins" w:cs="Poppins"/>
          <w:sz w:val="20"/>
          <w:szCs w:val="20"/>
        </w:rPr>
        <w:t xml:space="preserve"> </w:t>
      </w:r>
    </w:p>
    <w:p w14:paraId="15DA92F8" w14:textId="56B0A02B" w:rsidR="00151479" w:rsidRPr="00B063EB" w:rsidRDefault="00C9258F" w:rsidP="006B495E">
      <w:pPr>
        <w:jc w:val="both"/>
        <w:rPr>
          <w:rFonts w:ascii="Poppins" w:hAnsi="Poppins" w:cs="Poppins"/>
          <w:sz w:val="20"/>
          <w:szCs w:val="20"/>
        </w:rPr>
      </w:pPr>
      <w:r w:rsidRPr="00B063EB">
        <w:rPr>
          <w:rFonts w:ascii="Poppins" w:hAnsi="Poppins" w:cs="Poppins"/>
          <w:sz w:val="20"/>
          <w:szCs w:val="20"/>
        </w:rPr>
        <w:t xml:space="preserve">En el presente proceso de selección se dará aplicación a lo establecido en el artículo 2.2.1.2.4.2.2 del Decreto 1082 de 2015, respecto a la convocatoria de MIPYMES, toda vez, </w:t>
      </w:r>
      <w:r w:rsidR="00FE54E2" w:rsidRPr="00B063EB">
        <w:rPr>
          <w:rFonts w:ascii="Poppins" w:hAnsi="Poppins" w:cs="Poppins"/>
          <w:sz w:val="20"/>
          <w:szCs w:val="20"/>
        </w:rPr>
        <w:t>que,</w:t>
      </w:r>
      <w:r w:rsidRPr="00B063EB">
        <w:rPr>
          <w:rFonts w:ascii="Poppins" w:hAnsi="Poppins" w:cs="Poppins"/>
          <w:sz w:val="20"/>
          <w:szCs w:val="20"/>
        </w:rPr>
        <w:t xml:space="preserve"> realizada la conversión del dólar a moneda Nacional según la tasa cambiaria válida a la fecha de convocatoria del presente proceso de selección, se tiene que el presupuesto oficial corresponde a la suma de hasta</w:t>
      </w:r>
      <w:r w:rsidR="00C52057" w:rsidRPr="00B063EB">
        <w:rPr>
          <w:rFonts w:ascii="Poppins" w:hAnsi="Poppins" w:cs="Poppins"/>
          <w:b/>
          <w:sz w:val="20"/>
          <w:szCs w:val="20"/>
        </w:rPr>
        <w:t xml:space="preserve"> </w:t>
      </w:r>
      <w:bookmarkStart w:id="3" w:name="_Hlk532475466"/>
      <w:r w:rsidR="000325C2">
        <w:rPr>
          <w:rFonts w:ascii="Poppins" w:hAnsi="Poppins" w:cs="Poppins"/>
          <w:color w:val="333333"/>
          <w:kern w:val="36"/>
          <w:sz w:val="20"/>
          <w:szCs w:val="20"/>
          <w:highlight w:val="cyan"/>
          <w:lang w:val="es-AR" w:eastAsia="es-AR"/>
        </w:rPr>
        <w:t xml:space="preserve">XXXXXXXXXXXX XXXXXXXXXX XXXXXXXXX </w:t>
      </w:r>
      <w:r w:rsidR="000325C2" w:rsidRPr="00887E87">
        <w:rPr>
          <w:rFonts w:ascii="Poppins" w:hAnsi="Poppins" w:cs="Poppins"/>
          <w:color w:val="333333"/>
          <w:kern w:val="36"/>
          <w:sz w:val="20"/>
          <w:szCs w:val="20"/>
          <w:highlight w:val="cyan"/>
          <w:lang w:val="es-AR" w:eastAsia="es-AR"/>
        </w:rPr>
        <w:t xml:space="preserve"> PESOS ($</w:t>
      </w:r>
      <w:r w:rsidR="000325C2">
        <w:rPr>
          <w:rFonts w:ascii="Poppins" w:hAnsi="Poppins" w:cs="Poppins"/>
          <w:color w:val="333333"/>
          <w:kern w:val="36"/>
          <w:sz w:val="20"/>
          <w:szCs w:val="20"/>
          <w:highlight w:val="cyan"/>
          <w:lang w:val="es-AR" w:eastAsia="es-AR"/>
        </w:rPr>
        <w:t>XXXXXXXXXX</w:t>
      </w:r>
      <w:r w:rsidR="000325C2" w:rsidRPr="00887E87">
        <w:rPr>
          <w:rFonts w:ascii="Poppins" w:hAnsi="Poppins" w:cs="Poppins"/>
          <w:color w:val="333333"/>
          <w:kern w:val="36"/>
          <w:sz w:val="20"/>
          <w:szCs w:val="20"/>
          <w:highlight w:val="cyan"/>
          <w:lang w:val="es-AR" w:eastAsia="es-AR"/>
        </w:rPr>
        <w:t>)</w:t>
      </w:r>
      <w:r w:rsidR="0054675B" w:rsidRPr="00887E87">
        <w:rPr>
          <w:rFonts w:ascii="Poppins" w:hAnsi="Poppins" w:cs="Poppins"/>
          <w:sz w:val="20"/>
          <w:szCs w:val="20"/>
          <w:highlight w:val="cyan"/>
        </w:rPr>
        <w:t xml:space="preserve">IVA Incluido </w:t>
      </w:r>
      <w:bookmarkEnd w:id="3"/>
      <w:r w:rsidRPr="00887E87">
        <w:rPr>
          <w:rFonts w:ascii="Poppins" w:hAnsi="Poppins" w:cs="Poppins"/>
          <w:sz w:val="20"/>
          <w:szCs w:val="20"/>
          <w:highlight w:val="cyan"/>
        </w:rPr>
        <w:t xml:space="preserve">lo cual se encuentra por debajo de los </w:t>
      </w:r>
      <w:r w:rsidR="000325C2">
        <w:rPr>
          <w:rFonts w:ascii="Poppins" w:hAnsi="Poppins" w:cs="Poppins"/>
          <w:sz w:val="20"/>
          <w:szCs w:val="20"/>
          <w:highlight w:val="cyan"/>
        </w:rPr>
        <w:t xml:space="preserve">XXXXXXXXXXX </w:t>
      </w:r>
      <w:r w:rsidRPr="00887E87">
        <w:rPr>
          <w:rFonts w:ascii="Poppins" w:hAnsi="Poppins" w:cs="Poppins"/>
          <w:sz w:val="20"/>
          <w:szCs w:val="20"/>
          <w:highlight w:val="cyan"/>
        </w:rPr>
        <w:t>DOLARES AMERICANOS (US</w:t>
      </w:r>
      <w:r w:rsidR="000325C2">
        <w:rPr>
          <w:rFonts w:ascii="Poppins" w:hAnsi="Poppins" w:cs="Poppins"/>
          <w:sz w:val="20"/>
          <w:szCs w:val="20"/>
          <w:highlight w:val="cyan"/>
        </w:rPr>
        <w:t>D</w:t>
      </w:r>
      <w:r w:rsidR="003221F4">
        <w:rPr>
          <w:rFonts w:ascii="Poppins" w:hAnsi="Poppins" w:cs="Poppins"/>
          <w:sz w:val="20"/>
          <w:szCs w:val="20"/>
          <w:highlight w:val="cyan"/>
        </w:rPr>
        <w:t xml:space="preserve"> </w:t>
      </w:r>
      <w:r w:rsidR="000325C2">
        <w:rPr>
          <w:rFonts w:ascii="Poppins" w:hAnsi="Poppins" w:cs="Poppins"/>
          <w:sz w:val="20"/>
          <w:szCs w:val="20"/>
          <w:highlight w:val="cyan"/>
        </w:rPr>
        <w:t>XXXXX</w:t>
      </w:r>
      <w:r w:rsidRPr="00887E87">
        <w:rPr>
          <w:rFonts w:ascii="Poppins" w:hAnsi="Poppins" w:cs="Poppins"/>
          <w:sz w:val="20"/>
          <w:szCs w:val="20"/>
          <w:highlight w:val="cyan"/>
        </w:rPr>
        <w:t>).</w:t>
      </w:r>
      <w:r w:rsidRPr="00B063EB">
        <w:rPr>
          <w:rFonts w:ascii="Poppins" w:hAnsi="Poppins" w:cs="Poppins"/>
          <w:sz w:val="20"/>
          <w:szCs w:val="20"/>
        </w:rPr>
        <w:t xml:space="preserve"> </w:t>
      </w:r>
      <w:r w:rsidR="00151479" w:rsidRPr="00B063EB">
        <w:rPr>
          <w:rFonts w:ascii="Poppins" w:hAnsi="Poppins" w:cs="Poppins"/>
          <w:sz w:val="20"/>
          <w:szCs w:val="20"/>
        </w:rPr>
        <w:t xml:space="preserve">  </w:t>
      </w:r>
    </w:p>
    <w:p w14:paraId="7D44E338" w14:textId="77777777" w:rsidR="00967708" w:rsidRPr="00B063EB" w:rsidRDefault="00967708" w:rsidP="006B495E">
      <w:pPr>
        <w:jc w:val="both"/>
        <w:rPr>
          <w:rFonts w:ascii="Poppins" w:hAnsi="Poppins" w:cs="Poppins"/>
          <w:sz w:val="20"/>
          <w:szCs w:val="20"/>
        </w:rPr>
      </w:pPr>
    </w:p>
    <w:p w14:paraId="56CDE536" w14:textId="77777777" w:rsidR="00151479" w:rsidRPr="00B063EB" w:rsidRDefault="00151479" w:rsidP="0099255A">
      <w:pPr>
        <w:pStyle w:val="Ttulo1"/>
        <w:numPr>
          <w:ilvl w:val="3"/>
          <w:numId w:val="22"/>
        </w:numPr>
        <w:ind w:left="284" w:right="112" w:hanging="284"/>
        <w:jc w:val="both"/>
        <w:rPr>
          <w:rFonts w:ascii="Poppins" w:hAnsi="Poppins" w:cs="Poppins"/>
          <w:sz w:val="20"/>
          <w:szCs w:val="20"/>
        </w:rPr>
      </w:pPr>
      <w:r w:rsidRPr="00B063EB">
        <w:rPr>
          <w:rFonts w:ascii="Poppins" w:hAnsi="Poppins" w:cs="Poppins"/>
          <w:sz w:val="20"/>
          <w:szCs w:val="20"/>
        </w:rPr>
        <w:t>ANALISIS TÉCNICO Y ECÓNOMICO QUE SOPORTA EL VALOR ESTIMADO DEL CONTRATO.</w:t>
      </w:r>
    </w:p>
    <w:p w14:paraId="33DF2AD9" w14:textId="77777777" w:rsidR="00151479" w:rsidRPr="00B063EB" w:rsidRDefault="00151479" w:rsidP="00FD2AF1">
      <w:pPr>
        <w:ind w:left="367"/>
        <w:jc w:val="both"/>
        <w:rPr>
          <w:rFonts w:ascii="Poppins" w:hAnsi="Poppins" w:cs="Poppins"/>
          <w:sz w:val="20"/>
          <w:szCs w:val="20"/>
        </w:rPr>
      </w:pPr>
      <w:r w:rsidRPr="00B063EB">
        <w:rPr>
          <w:rFonts w:ascii="Poppins" w:hAnsi="Poppins" w:cs="Poppins"/>
          <w:b/>
          <w:sz w:val="20"/>
          <w:szCs w:val="20"/>
        </w:rPr>
        <w:t xml:space="preserve"> </w:t>
      </w:r>
    </w:p>
    <w:p w14:paraId="137BA5B2" w14:textId="77777777" w:rsidR="00FD2AF1" w:rsidRPr="00B063EB" w:rsidRDefault="00151479" w:rsidP="0099255A">
      <w:pPr>
        <w:pStyle w:val="Prrafodelista"/>
        <w:numPr>
          <w:ilvl w:val="1"/>
          <w:numId w:val="27"/>
        </w:numPr>
        <w:spacing w:after="13" w:line="236" w:lineRule="auto"/>
        <w:ind w:right="193"/>
        <w:jc w:val="both"/>
        <w:rPr>
          <w:rFonts w:ascii="Poppins" w:hAnsi="Poppins" w:cs="Poppins"/>
          <w:sz w:val="20"/>
          <w:szCs w:val="20"/>
        </w:rPr>
      </w:pPr>
      <w:r w:rsidRPr="00B063EB">
        <w:rPr>
          <w:rFonts w:ascii="Poppins" w:hAnsi="Poppins" w:cs="Poppins"/>
          <w:b/>
          <w:sz w:val="20"/>
          <w:szCs w:val="20"/>
        </w:rPr>
        <w:t xml:space="preserve">VARIABLES PARA LA DEFINICIÓN DEL PRESUPUESTO OFICIAL: </w:t>
      </w:r>
    </w:p>
    <w:p w14:paraId="09904F7F" w14:textId="77777777" w:rsidR="00FD2AF1" w:rsidRPr="00B063EB" w:rsidRDefault="00FD2AF1" w:rsidP="00FD2AF1">
      <w:pPr>
        <w:pStyle w:val="Prrafodelista"/>
        <w:spacing w:after="13" w:line="236" w:lineRule="auto"/>
        <w:ind w:left="360" w:right="193"/>
        <w:jc w:val="both"/>
        <w:rPr>
          <w:rFonts w:ascii="Poppins" w:hAnsi="Poppins" w:cs="Poppins"/>
          <w:b/>
          <w:sz w:val="20"/>
          <w:szCs w:val="20"/>
        </w:rPr>
      </w:pPr>
    </w:p>
    <w:p w14:paraId="00466699" w14:textId="5CECF1C2" w:rsidR="00C9258F" w:rsidRPr="00B063EB" w:rsidRDefault="008E6138" w:rsidP="00967708">
      <w:pPr>
        <w:spacing w:after="13" w:line="236" w:lineRule="auto"/>
        <w:ind w:right="193"/>
        <w:jc w:val="both"/>
        <w:rPr>
          <w:rFonts w:ascii="Poppins" w:hAnsi="Poppins" w:cs="Poppins"/>
          <w:sz w:val="20"/>
          <w:szCs w:val="20"/>
        </w:rPr>
      </w:pPr>
      <w:r w:rsidRPr="00B063EB">
        <w:rPr>
          <w:rFonts w:ascii="Poppins" w:hAnsi="Poppins" w:cs="Poppins"/>
          <w:sz w:val="20"/>
          <w:szCs w:val="20"/>
        </w:rPr>
        <w:t>El presupuesto oficial del proceso fue determinado con base en la ejecución presupuestal de contratos con similares característic</w:t>
      </w:r>
      <w:r w:rsidR="007340EE" w:rsidRPr="00B063EB">
        <w:rPr>
          <w:rFonts w:ascii="Poppins" w:hAnsi="Poppins" w:cs="Poppins"/>
          <w:sz w:val="20"/>
          <w:szCs w:val="20"/>
        </w:rPr>
        <w:t xml:space="preserve">as ejecutados en </w:t>
      </w:r>
      <w:r w:rsidR="00E0363B">
        <w:rPr>
          <w:rFonts w:ascii="Poppins" w:hAnsi="Poppins" w:cs="Poppins"/>
          <w:sz w:val="20"/>
          <w:szCs w:val="20"/>
        </w:rPr>
        <w:t>el</w:t>
      </w:r>
      <w:r w:rsidR="00E0363B" w:rsidRPr="00B063EB">
        <w:rPr>
          <w:rFonts w:ascii="Poppins" w:hAnsi="Poppins" w:cs="Poppins"/>
          <w:sz w:val="20"/>
          <w:szCs w:val="20"/>
        </w:rPr>
        <w:t xml:space="preserve"> año</w:t>
      </w:r>
      <w:r w:rsidR="007340EE" w:rsidRPr="00B063EB">
        <w:rPr>
          <w:rFonts w:ascii="Poppins" w:hAnsi="Poppins" w:cs="Poppins"/>
          <w:sz w:val="20"/>
          <w:szCs w:val="20"/>
        </w:rPr>
        <w:t xml:space="preserve"> </w:t>
      </w:r>
      <w:r w:rsidR="00D9526B">
        <w:rPr>
          <w:rFonts w:ascii="Poppins" w:hAnsi="Poppins" w:cs="Poppins"/>
          <w:sz w:val="20"/>
          <w:szCs w:val="20"/>
        </w:rPr>
        <w:t xml:space="preserve">2020 </w:t>
      </w:r>
      <w:r w:rsidRPr="00B063EB">
        <w:rPr>
          <w:rFonts w:ascii="Poppins" w:hAnsi="Poppins" w:cs="Poppins"/>
          <w:sz w:val="20"/>
          <w:szCs w:val="20"/>
        </w:rPr>
        <w:t xml:space="preserve">y las necesidades proyectadas en el </w:t>
      </w:r>
      <w:r w:rsidR="004869FB" w:rsidRPr="00B063EB">
        <w:rPr>
          <w:rFonts w:ascii="Poppins" w:hAnsi="Poppins" w:cs="Poppins"/>
          <w:sz w:val="20"/>
          <w:szCs w:val="20"/>
        </w:rPr>
        <w:t>plan de acción para el año 20</w:t>
      </w:r>
      <w:r w:rsidR="00E0363B">
        <w:rPr>
          <w:rFonts w:ascii="Poppins" w:hAnsi="Poppins" w:cs="Poppins"/>
          <w:sz w:val="20"/>
          <w:szCs w:val="20"/>
        </w:rPr>
        <w:t>21</w:t>
      </w:r>
      <w:r w:rsidR="007340EE" w:rsidRPr="00B063EB">
        <w:rPr>
          <w:rFonts w:ascii="Poppins" w:hAnsi="Poppins" w:cs="Poppins"/>
          <w:sz w:val="20"/>
          <w:szCs w:val="20"/>
        </w:rPr>
        <w:t>.</w:t>
      </w:r>
    </w:p>
    <w:p w14:paraId="27DABC8C" w14:textId="77777777" w:rsidR="00711196" w:rsidRPr="00B063EB" w:rsidRDefault="00711196" w:rsidP="006B495E">
      <w:pPr>
        <w:spacing w:after="13" w:line="236" w:lineRule="auto"/>
        <w:ind w:left="708" w:right="193"/>
        <w:jc w:val="both"/>
        <w:rPr>
          <w:rFonts w:ascii="Poppins" w:hAnsi="Poppins" w:cs="Poppins"/>
          <w:sz w:val="20"/>
          <w:szCs w:val="20"/>
        </w:rPr>
      </w:pPr>
    </w:p>
    <w:p w14:paraId="0D800CD9" w14:textId="77777777" w:rsidR="00711196" w:rsidRPr="00B063EB" w:rsidRDefault="00711196" w:rsidP="0099255A">
      <w:pPr>
        <w:pStyle w:val="Prrafodelista"/>
        <w:numPr>
          <w:ilvl w:val="1"/>
          <w:numId w:val="27"/>
        </w:numPr>
        <w:spacing w:after="13" w:line="236" w:lineRule="auto"/>
        <w:ind w:right="193"/>
        <w:jc w:val="both"/>
        <w:rPr>
          <w:rFonts w:ascii="Poppins" w:hAnsi="Poppins" w:cs="Poppins"/>
          <w:b/>
          <w:sz w:val="20"/>
          <w:szCs w:val="20"/>
        </w:rPr>
      </w:pPr>
      <w:r w:rsidRPr="00B063EB">
        <w:rPr>
          <w:rFonts w:ascii="Poppins" w:hAnsi="Poppins" w:cs="Poppins"/>
          <w:b/>
          <w:sz w:val="20"/>
          <w:szCs w:val="20"/>
        </w:rPr>
        <w:t>ANALISIS DE PRECIOS</w:t>
      </w:r>
    </w:p>
    <w:p w14:paraId="0479955C" w14:textId="34316AF1" w:rsidR="00711196" w:rsidRPr="00B063EB" w:rsidRDefault="008E4B63" w:rsidP="00967708">
      <w:pPr>
        <w:jc w:val="both"/>
        <w:rPr>
          <w:rFonts w:ascii="Poppins" w:hAnsi="Poppins" w:cs="Poppins"/>
          <w:sz w:val="20"/>
          <w:szCs w:val="20"/>
        </w:rPr>
      </w:pPr>
      <w:r>
        <w:rPr>
          <w:rFonts w:ascii="Poppins" w:hAnsi="Poppins" w:cs="Poppins"/>
          <w:sz w:val="20"/>
          <w:szCs w:val="20"/>
          <w:lang w:val="es-CO"/>
        </w:rPr>
        <w:lastRenderedPageBreak/>
        <w:t>Con el objetivo de poder establecer las</w:t>
      </w:r>
      <w:r w:rsidRPr="008E4B63">
        <w:rPr>
          <w:rFonts w:ascii="Poppins" w:hAnsi="Poppins" w:cs="Poppins"/>
          <w:sz w:val="20"/>
          <w:szCs w:val="20"/>
          <w:lang w:val="es-CO"/>
        </w:rPr>
        <w:t xml:space="preserve"> tarifas del servicio de transporte para el año 202</w:t>
      </w:r>
      <w:r w:rsidR="001A1E62">
        <w:rPr>
          <w:rFonts w:ascii="Poppins" w:hAnsi="Poppins" w:cs="Poppins"/>
          <w:sz w:val="20"/>
          <w:szCs w:val="20"/>
          <w:lang w:val="es-CO"/>
        </w:rPr>
        <w:t>1</w:t>
      </w:r>
      <w:r w:rsidRPr="008E4B63">
        <w:rPr>
          <w:rFonts w:ascii="Poppins" w:hAnsi="Poppins" w:cs="Poppins"/>
          <w:sz w:val="20"/>
          <w:szCs w:val="20"/>
          <w:lang w:val="es-CO"/>
        </w:rPr>
        <w:t xml:space="preserve">, en la Corporación </w:t>
      </w:r>
      <w:r w:rsidR="001A1E62">
        <w:rPr>
          <w:rFonts w:ascii="Poppins" w:hAnsi="Poppins" w:cs="Poppins"/>
          <w:sz w:val="20"/>
          <w:szCs w:val="20"/>
          <w:lang w:val="es-CO"/>
        </w:rPr>
        <w:t>Gilberto Echeverri Mejía</w:t>
      </w:r>
      <w:r w:rsidRPr="008E4B63">
        <w:rPr>
          <w:rFonts w:ascii="Poppins" w:hAnsi="Poppins" w:cs="Poppins"/>
          <w:sz w:val="20"/>
          <w:szCs w:val="20"/>
          <w:lang w:val="es-CO"/>
        </w:rPr>
        <w:t>, se promediaron los valores ofrecidos por los proponentes del año 2019, teniendo en cuenta que por ser empresas prestadoras del servicio de transporte terrestre de pasajeros, los precios obedecen a valores del mercado cuyos resultados fueron indexados para el presente año, tomando el indicador mayor entre el IPC a diciembre de 2019 (3.8%) o el porcentaje (%) de incremento del Salario Mínimo Mensual Legal Vigente (SMMLV), para el año 2020 que fue determinado en un 6% y que le aplica al sector económico del servicio de transporte especial terrestre de pasajeros, teniendo en cuenta que los vehículos son operados por conductores quienes devengan una remuneración por la prestación de su servicio.</w:t>
      </w:r>
      <w:r w:rsidR="00DC0364" w:rsidRPr="00B063EB">
        <w:rPr>
          <w:rFonts w:ascii="Poppins" w:hAnsi="Poppins" w:cs="Poppins"/>
          <w:sz w:val="20"/>
          <w:szCs w:val="20"/>
        </w:rPr>
        <w:t>.</w:t>
      </w:r>
    </w:p>
    <w:p w14:paraId="4763AA8F" w14:textId="77777777" w:rsidR="00151479" w:rsidRPr="00B063EB" w:rsidRDefault="00151479" w:rsidP="00967708">
      <w:pPr>
        <w:jc w:val="both"/>
        <w:rPr>
          <w:rFonts w:ascii="Poppins" w:hAnsi="Poppins" w:cs="Poppins"/>
          <w:sz w:val="20"/>
          <w:szCs w:val="20"/>
        </w:rPr>
      </w:pPr>
    </w:p>
    <w:p w14:paraId="55931C5F" w14:textId="77777777" w:rsidR="00151479" w:rsidRPr="00B063EB" w:rsidRDefault="00151479" w:rsidP="0099255A">
      <w:pPr>
        <w:pStyle w:val="Prrafodelista"/>
        <w:numPr>
          <w:ilvl w:val="1"/>
          <w:numId w:val="27"/>
        </w:numPr>
        <w:spacing w:after="13" w:line="236" w:lineRule="auto"/>
        <w:ind w:left="142" w:right="193" w:hanging="142"/>
        <w:jc w:val="both"/>
        <w:rPr>
          <w:rFonts w:ascii="Poppins" w:hAnsi="Poppins" w:cs="Poppins"/>
          <w:sz w:val="20"/>
          <w:szCs w:val="20"/>
        </w:rPr>
      </w:pPr>
      <w:r w:rsidRPr="00B063EB">
        <w:rPr>
          <w:rFonts w:ascii="Poppins" w:hAnsi="Poppins" w:cs="Poppins"/>
          <w:b/>
          <w:sz w:val="20"/>
          <w:szCs w:val="20"/>
        </w:rPr>
        <w:t>EL PRESUPUESTO OFICIAL</w:t>
      </w:r>
      <w:r w:rsidRPr="00B063EB">
        <w:rPr>
          <w:rFonts w:ascii="Poppins" w:hAnsi="Poppins" w:cs="Poppins"/>
          <w:sz w:val="20"/>
          <w:szCs w:val="20"/>
        </w:rPr>
        <w:t>:</w:t>
      </w:r>
      <w:r w:rsidRPr="00B063EB">
        <w:rPr>
          <w:rFonts w:ascii="Poppins" w:hAnsi="Poppins" w:cs="Poppins"/>
          <w:b/>
          <w:sz w:val="20"/>
          <w:szCs w:val="20"/>
        </w:rPr>
        <w:t xml:space="preserve">  </w:t>
      </w:r>
      <w:r w:rsidRPr="00B063EB">
        <w:rPr>
          <w:rFonts w:ascii="Poppins" w:hAnsi="Poppins" w:cs="Poppins"/>
          <w:b/>
          <w:sz w:val="20"/>
          <w:szCs w:val="20"/>
        </w:rPr>
        <w:tab/>
        <w:t xml:space="preserve"> </w:t>
      </w:r>
    </w:p>
    <w:p w14:paraId="07B43BFC" w14:textId="77777777" w:rsidR="00D827D2" w:rsidRPr="00B063EB" w:rsidRDefault="00D827D2" w:rsidP="006B495E">
      <w:pPr>
        <w:ind w:right="237"/>
        <w:jc w:val="both"/>
        <w:rPr>
          <w:rFonts w:ascii="Poppins" w:hAnsi="Poppins" w:cs="Poppins"/>
          <w:sz w:val="20"/>
          <w:szCs w:val="20"/>
        </w:rPr>
      </w:pPr>
    </w:p>
    <w:p w14:paraId="286DF35D" w14:textId="6A206171" w:rsidR="00151479" w:rsidRPr="00B063EB" w:rsidRDefault="00151479" w:rsidP="00E82C65">
      <w:pPr>
        <w:pStyle w:val="Sinespaciado"/>
        <w:jc w:val="both"/>
        <w:rPr>
          <w:rFonts w:ascii="Poppins" w:hAnsi="Poppins" w:cs="Poppins"/>
          <w:sz w:val="20"/>
          <w:szCs w:val="20"/>
        </w:rPr>
      </w:pPr>
      <w:bookmarkStart w:id="4" w:name="_Hlk532476329"/>
      <w:bookmarkStart w:id="5" w:name="_Hlk532476283"/>
      <w:r w:rsidRPr="00B063EB">
        <w:rPr>
          <w:rFonts w:ascii="Poppins" w:hAnsi="Poppins" w:cs="Poppins"/>
          <w:sz w:val="20"/>
          <w:szCs w:val="20"/>
        </w:rPr>
        <w:t xml:space="preserve">Para el presente proceso de selección se tiene un presupuesto oficial estimado en la suma de hasta </w:t>
      </w:r>
      <w:r w:rsidR="00D15F4B" w:rsidRPr="00B063EB">
        <w:rPr>
          <w:rFonts w:ascii="Poppins" w:eastAsia="Times New Roman" w:hAnsi="Poppins" w:cs="Poppins"/>
          <w:b/>
          <w:color w:val="333333"/>
          <w:kern w:val="36"/>
          <w:sz w:val="20"/>
          <w:szCs w:val="20"/>
          <w:lang w:val="es-AR" w:eastAsia="es-AR"/>
        </w:rPr>
        <w:t>CIENTO VEINTINUEVE MILLONES NOVECIENTOS NOVENTA Y OCHO MIL DOSCIENTOS NOVENTA Y UN PESOS ($129.998.291)</w:t>
      </w:r>
      <w:r w:rsidR="00D15F4B" w:rsidRPr="00B063EB">
        <w:rPr>
          <w:rFonts w:ascii="Poppins" w:hAnsi="Poppins" w:cs="Poppins"/>
          <w:sz w:val="20"/>
          <w:szCs w:val="20"/>
        </w:rPr>
        <w:t xml:space="preserve"> </w:t>
      </w:r>
      <w:r w:rsidR="00C9258F" w:rsidRPr="00B063EB">
        <w:rPr>
          <w:rFonts w:ascii="Poppins" w:hAnsi="Poppins" w:cs="Poppins"/>
          <w:sz w:val="20"/>
          <w:szCs w:val="20"/>
        </w:rPr>
        <w:t>IVA Incluido</w:t>
      </w:r>
      <w:r w:rsidR="00967708" w:rsidRPr="00B063EB">
        <w:rPr>
          <w:rFonts w:ascii="Poppins" w:hAnsi="Poppins" w:cs="Poppins"/>
          <w:sz w:val="20"/>
          <w:szCs w:val="20"/>
        </w:rPr>
        <w:t>.</w:t>
      </w:r>
      <w:r w:rsidR="00C9258F" w:rsidRPr="00B063EB">
        <w:rPr>
          <w:rFonts w:ascii="Poppins" w:hAnsi="Poppins" w:cs="Poppins"/>
          <w:sz w:val="20"/>
          <w:szCs w:val="20"/>
        </w:rPr>
        <w:t xml:space="preserve"> </w:t>
      </w:r>
    </w:p>
    <w:bookmarkEnd w:id="4"/>
    <w:p w14:paraId="1D1DEED5" w14:textId="77777777" w:rsidR="00D827D2" w:rsidRPr="00B063EB" w:rsidRDefault="00D827D2" w:rsidP="006B495E">
      <w:pPr>
        <w:ind w:right="237"/>
        <w:jc w:val="both"/>
        <w:rPr>
          <w:rFonts w:ascii="Poppins" w:hAnsi="Poppins" w:cs="Poppins"/>
          <w:sz w:val="20"/>
          <w:szCs w:val="20"/>
          <w:highlight w:val="cyan"/>
        </w:rPr>
      </w:pPr>
    </w:p>
    <w:tbl>
      <w:tblPr>
        <w:tblW w:w="7519" w:type="dxa"/>
        <w:jc w:val="center"/>
        <w:tblCellMar>
          <w:left w:w="70" w:type="dxa"/>
          <w:right w:w="70" w:type="dxa"/>
        </w:tblCellMar>
        <w:tblLook w:val="04A0" w:firstRow="1" w:lastRow="0" w:firstColumn="1" w:lastColumn="0" w:noHBand="0" w:noVBand="1"/>
      </w:tblPr>
      <w:tblGrid>
        <w:gridCol w:w="4111"/>
        <w:gridCol w:w="3408"/>
      </w:tblGrid>
      <w:tr w:rsidR="00D827D2" w:rsidRPr="00B063EB" w14:paraId="492F4347" w14:textId="77777777" w:rsidTr="00387354">
        <w:trPr>
          <w:trHeight w:val="600"/>
          <w:jc w:val="center"/>
        </w:trPr>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0603620" w14:textId="77777777" w:rsidR="00D827D2" w:rsidRPr="00B063EB" w:rsidRDefault="00D827D2" w:rsidP="00387354">
            <w:pPr>
              <w:jc w:val="center"/>
              <w:rPr>
                <w:rFonts w:ascii="Poppins" w:hAnsi="Poppins" w:cs="Poppins"/>
                <w:b/>
                <w:bCs/>
                <w:color w:val="000000"/>
                <w:sz w:val="20"/>
                <w:szCs w:val="20"/>
                <w:lang w:val="es-CO" w:eastAsia="es-CO"/>
              </w:rPr>
            </w:pPr>
            <w:bookmarkStart w:id="6" w:name="_Hlk532476352"/>
            <w:r w:rsidRPr="00B063EB">
              <w:rPr>
                <w:rFonts w:ascii="Poppins" w:hAnsi="Poppins" w:cs="Poppins"/>
                <w:b/>
                <w:bCs/>
                <w:color w:val="000000"/>
                <w:sz w:val="20"/>
                <w:szCs w:val="20"/>
                <w:lang w:val="es-CO" w:eastAsia="es-CO"/>
              </w:rPr>
              <w:t>CONCEPTO</w:t>
            </w:r>
          </w:p>
        </w:tc>
        <w:tc>
          <w:tcPr>
            <w:tcW w:w="340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6092DD0" w14:textId="77777777" w:rsidR="00D827D2" w:rsidRPr="00B063EB" w:rsidRDefault="00D827D2" w:rsidP="00387354">
            <w:pPr>
              <w:jc w:val="center"/>
              <w:rPr>
                <w:rFonts w:ascii="Poppins" w:hAnsi="Poppins" w:cs="Poppins"/>
                <w:b/>
                <w:bCs/>
                <w:color w:val="000000"/>
                <w:sz w:val="20"/>
                <w:szCs w:val="20"/>
                <w:lang w:val="es-CO" w:eastAsia="es-CO"/>
              </w:rPr>
            </w:pPr>
            <w:r w:rsidRPr="00B063EB">
              <w:rPr>
                <w:rFonts w:ascii="Poppins" w:hAnsi="Poppins" w:cs="Poppins"/>
                <w:b/>
                <w:bCs/>
                <w:color w:val="000000"/>
                <w:sz w:val="20"/>
                <w:szCs w:val="20"/>
                <w:lang w:val="es-CO" w:eastAsia="es-CO"/>
              </w:rPr>
              <w:t>VALOR PRESUPUESTADO POR RUBRO (IVA INCLUIDO)</w:t>
            </w:r>
          </w:p>
        </w:tc>
      </w:tr>
      <w:tr w:rsidR="00D827D2" w:rsidRPr="00B063EB" w14:paraId="3ED62236" w14:textId="77777777" w:rsidTr="00D116FC">
        <w:trPr>
          <w:trHeight w:val="70"/>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3534D5E8" w14:textId="77777777" w:rsidR="00D827D2" w:rsidRPr="00EB3DA8" w:rsidRDefault="00D827D2" w:rsidP="00387354">
            <w:pPr>
              <w:jc w:val="center"/>
              <w:rPr>
                <w:rFonts w:ascii="Poppins" w:hAnsi="Poppins" w:cs="Poppins"/>
                <w:color w:val="000000"/>
                <w:sz w:val="20"/>
                <w:szCs w:val="20"/>
                <w:highlight w:val="cyan"/>
                <w:lang w:val="es-CO" w:eastAsia="es-CO"/>
              </w:rPr>
            </w:pPr>
            <w:r w:rsidRPr="00EB3DA8">
              <w:rPr>
                <w:rFonts w:ascii="Poppins" w:hAnsi="Poppins" w:cs="Poppins"/>
                <w:color w:val="000000"/>
                <w:sz w:val="20"/>
                <w:szCs w:val="20"/>
                <w:highlight w:val="cyan"/>
                <w:lang w:val="es-CO" w:eastAsia="es-CO"/>
              </w:rPr>
              <w:t>LOGÍSTICA Y ORGANIZACIÓN DE EVENTOS</w:t>
            </w:r>
          </w:p>
        </w:tc>
        <w:tc>
          <w:tcPr>
            <w:tcW w:w="3408" w:type="dxa"/>
            <w:tcBorders>
              <w:top w:val="nil"/>
              <w:left w:val="nil"/>
              <w:bottom w:val="single" w:sz="4" w:space="0" w:color="auto"/>
              <w:right w:val="single" w:sz="4" w:space="0" w:color="auto"/>
            </w:tcBorders>
            <w:shd w:val="clear" w:color="auto" w:fill="auto"/>
            <w:vAlign w:val="center"/>
          </w:tcPr>
          <w:p w14:paraId="46FEFA53" w14:textId="218CBDD6" w:rsidR="00D827D2" w:rsidRPr="00B063EB" w:rsidRDefault="00387354" w:rsidP="00387354">
            <w:pPr>
              <w:jc w:val="center"/>
              <w:rPr>
                <w:rFonts w:ascii="Poppins" w:hAnsi="Poppins" w:cs="Poppins"/>
                <w:color w:val="000000"/>
                <w:sz w:val="20"/>
                <w:szCs w:val="20"/>
                <w:lang w:val="es-CO" w:eastAsia="es-CO"/>
              </w:rPr>
            </w:pPr>
            <w:r w:rsidRPr="00EB3DA8">
              <w:rPr>
                <w:rFonts w:ascii="Poppins" w:hAnsi="Poppins" w:cs="Poppins"/>
                <w:color w:val="000000"/>
                <w:sz w:val="20"/>
                <w:szCs w:val="20"/>
                <w:highlight w:val="cyan"/>
                <w:lang w:val="es-CO" w:eastAsia="es-CO"/>
              </w:rPr>
              <w:t xml:space="preserve">$ </w:t>
            </w:r>
            <w:r w:rsidR="00EB3DA8" w:rsidRPr="00EB3DA8">
              <w:rPr>
                <w:rFonts w:ascii="Poppins" w:hAnsi="Poppins" w:cs="Poppins"/>
                <w:color w:val="000000"/>
                <w:sz w:val="20"/>
                <w:szCs w:val="20"/>
                <w:highlight w:val="cyan"/>
                <w:lang w:val="es-CO" w:eastAsia="es-CO"/>
              </w:rPr>
              <w:t>XXXXXXXX</w:t>
            </w:r>
          </w:p>
        </w:tc>
      </w:tr>
      <w:tr w:rsidR="00D827D2" w:rsidRPr="00B063EB" w14:paraId="62523864" w14:textId="77777777" w:rsidTr="00D116FC">
        <w:trPr>
          <w:trHeight w:val="70"/>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37EB4636" w14:textId="77777777" w:rsidR="00D827D2" w:rsidRPr="00EB3DA8" w:rsidRDefault="00D827D2" w:rsidP="00387354">
            <w:pPr>
              <w:jc w:val="center"/>
              <w:rPr>
                <w:rFonts w:ascii="Poppins" w:hAnsi="Poppins" w:cs="Poppins"/>
                <w:color w:val="000000"/>
                <w:sz w:val="20"/>
                <w:szCs w:val="20"/>
                <w:highlight w:val="cyan"/>
                <w:lang w:val="es-CO" w:eastAsia="es-CO"/>
              </w:rPr>
            </w:pPr>
            <w:r w:rsidRPr="00EB3DA8">
              <w:rPr>
                <w:rFonts w:ascii="Poppins" w:hAnsi="Poppins" w:cs="Poppins"/>
                <w:color w:val="000000"/>
                <w:sz w:val="20"/>
                <w:szCs w:val="20"/>
                <w:highlight w:val="cyan"/>
                <w:lang w:val="es-CO" w:eastAsia="es-CO"/>
              </w:rPr>
              <w:t>IMPRESOS Y PUBLICACIONES</w:t>
            </w:r>
          </w:p>
        </w:tc>
        <w:tc>
          <w:tcPr>
            <w:tcW w:w="3408" w:type="dxa"/>
            <w:tcBorders>
              <w:top w:val="nil"/>
              <w:left w:val="nil"/>
              <w:bottom w:val="single" w:sz="4" w:space="0" w:color="auto"/>
              <w:right w:val="single" w:sz="4" w:space="0" w:color="auto"/>
            </w:tcBorders>
            <w:shd w:val="clear" w:color="auto" w:fill="auto"/>
            <w:vAlign w:val="center"/>
          </w:tcPr>
          <w:p w14:paraId="57F1623A" w14:textId="65ACFD7F" w:rsidR="00D827D2" w:rsidRPr="00B063EB" w:rsidRDefault="00EB3DA8" w:rsidP="00387354">
            <w:pPr>
              <w:jc w:val="center"/>
              <w:rPr>
                <w:rFonts w:ascii="Poppins" w:hAnsi="Poppins" w:cs="Poppins"/>
                <w:color w:val="000000"/>
                <w:sz w:val="20"/>
                <w:szCs w:val="20"/>
                <w:lang w:val="es-CO" w:eastAsia="es-CO"/>
              </w:rPr>
            </w:pPr>
            <w:r w:rsidRPr="00EB3DA8">
              <w:rPr>
                <w:rFonts w:ascii="Poppins" w:hAnsi="Poppins" w:cs="Poppins"/>
                <w:color w:val="000000"/>
                <w:sz w:val="20"/>
                <w:szCs w:val="20"/>
                <w:highlight w:val="cyan"/>
                <w:lang w:val="es-CO" w:eastAsia="es-CO"/>
              </w:rPr>
              <w:t>$ XXXXXXXX</w:t>
            </w:r>
          </w:p>
        </w:tc>
      </w:tr>
      <w:tr w:rsidR="00D827D2" w:rsidRPr="00B063EB" w14:paraId="202A70DF" w14:textId="77777777" w:rsidTr="00D116FC">
        <w:trPr>
          <w:trHeight w:val="70"/>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074A2EB2" w14:textId="77777777" w:rsidR="00D827D2" w:rsidRPr="00EB3DA8" w:rsidRDefault="00D827D2" w:rsidP="00387354">
            <w:pPr>
              <w:jc w:val="center"/>
              <w:rPr>
                <w:rFonts w:ascii="Poppins" w:hAnsi="Poppins" w:cs="Poppins"/>
                <w:color w:val="000000"/>
                <w:sz w:val="20"/>
                <w:szCs w:val="20"/>
                <w:highlight w:val="cyan"/>
                <w:lang w:val="es-CO" w:eastAsia="es-CO"/>
              </w:rPr>
            </w:pPr>
            <w:r w:rsidRPr="00EB3DA8">
              <w:rPr>
                <w:rFonts w:ascii="Poppins" w:hAnsi="Poppins" w:cs="Poppins"/>
                <w:color w:val="000000"/>
                <w:sz w:val="20"/>
                <w:szCs w:val="20"/>
                <w:highlight w:val="cyan"/>
                <w:lang w:val="es-CO" w:eastAsia="es-CO"/>
              </w:rPr>
              <w:t>PUBLICIDAD Y PROPAGANDA</w:t>
            </w:r>
          </w:p>
        </w:tc>
        <w:tc>
          <w:tcPr>
            <w:tcW w:w="3408" w:type="dxa"/>
            <w:tcBorders>
              <w:top w:val="nil"/>
              <w:left w:val="nil"/>
              <w:bottom w:val="single" w:sz="4" w:space="0" w:color="auto"/>
              <w:right w:val="single" w:sz="4" w:space="0" w:color="auto"/>
            </w:tcBorders>
            <w:shd w:val="clear" w:color="auto" w:fill="auto"/>
            <w:vAlign w:val="center"/>
          </w:tcPr>
          <w:p w14:paraId="43EE1863" w14:textId="7FD9E9B6" w:rsidR="00D827D2" w:rsidRPr="00B063EB" w:rsidRDefault="00EB3DA8" w:rsidP="00387354">
            <w:pPr>
              <w:jc w:val="center"/>
              <w:rPr>
                <w:rFonts w:ascii="Poppins" w:hAnsi="Poppins" w:cs="Poppins"/>
                <w:color w:val="000000"/>
                <w:sz w:val="20"/>
                <w:szCs w:val="20"/>
                <w:lang w:val="es-CO" w:eastAsia="es-CO"/>
              </w:rPr>
            </w:pPr>
            <w:r w:rsidRPr="00EB3DA8">
              <w:rPr>
                <w:rFonts w:ascii="Poppins" w:hAnsi="Poppins" w:cs="Poppins"/>
                <w:color w:val="000000"/>
                <w:sz w:val="20"/>
                <w:szCs w:val="20"/>
                <w:highlight w:val="cyan"/>
                <w:lang w:val="es-CO" w:eastAsia="es-CO"/>
              </w:rPr>
              <w:t>$ XXXXXXXX</w:t>
            </w:r>
          </w:p>
        </w:tc>
      </w:tr>
      <w:tr w:rsidR="00D827D2" w:rsidRPr="00B063EB" w14:paraId="5DF61B28" w14:textId="77777777" w:rsidTr="00387354">
        <w:trPr>
          <w:trHeight w:val="300"/>
          <w:jc w:val="center"/>
        </w:trPr>
        <w:tc>
          <w:tcPr>
            <w:tcW w:w="411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1738EBDD" w14:textId="77777777" w:rsidR="00D827D2" w:rsidRPr="00B063EB" w:rsidRDefault="00D116FC" w:rsidP="00387354">
            <w:pPr>
              <w:jc w:val="center"/>
              <w:rPr>
                <w:rFonts w:ascii="Poppins" w:hAnsi="Poppins" w:cs="Poppins"/>
                <w:b/>
                <w:color w:val="000000"/>
                <w:sz w:val="20"/>
                <w:szCs w:val="20"/>
                <w:lang w:val="es-CO" w:eastAsia="es-CO"/>
              </w:rPr>
            </w:pPr>
            <w:r w:rsidRPr="00B063EB">
              <w:rPr>
                <w:rFonts w:ascii="Poppins" w:hAnsi="Poppins" w:cs="Poppins"/>
                <w:b/>
                <w:color w:val="000000"/>
                <w:sz w:val="20"/>
                <w:szCs w:val="20"/>
                <w:lang w:val="es-CO" w:eastAsia="es-CO"/>
              </w:rPr>
              <w:t>TOTAL,</w:t>
            </w:r>
            <w:r w:rsidR="00D827D2" w:rsidRPr="00B063EB">
              <w:rPr>
                <w:rFonts w:ascii="Poppins" w:hAnsi="Poppins" w:cs="Poppins"/>
                <w:b/>
                <w:color w:val="000000"/>
                <w:sz w:val="20"/>
                <w:szCs w:val="20"/>
                <w:lang w:val="es-CO" w:eastAsia="es-CO"/>
              </w:rPr>
              <w:t xml:space="preserve"> GENERAL</w:t>
            </w:r>
          </w:p>
        </w:tc>
        <w:tc>
          <w:tcPr>
            <w:tcW w:w="3408" w:type="dxa"/>
            <w:tcBorders>
              <w:top w:val="nil"/>
              <w:left w:val="nil"/>
              <w:bottom w:val="single" w:sz="4" w:space="0" w:color="auto"/>
              <w:right w:val="single" w:sz="4" w:space="0" w:color="auto"/>
            </w:tcBorders>
            <w:shd w:val="clear" w:color="auto" w:fill="BFBFBF" w:themeFill="background1" w:themeFillShade="BF"/>
            <w:vAlign w:val="bottom"/>
            <w:hideMark/>
          </w:tcPr>
          <w:p w14:paraId="7DBD3062" w14:textId="7779CBC9" w:rsidR="00D827D2" w:rsidRPr="00EB3DA8" w:rsidRDefault="00387354" w:rsidP="00387354">
            <w:pPr>
              <w:jc w:val="center"/>
              <w:rPr>
                <w:rFonts w:ascii="Poppins" w:hAnsi="Poppins" w:cs="Poppins"/>
                <w:b/>
                <w:bCs/>
                <w:color w:val="000000"/>
                <w:sz w:val="20"/>
                <w:szCs w:val="20"/>
                <w:lang w:val="es-CO" w:eastAsia="es-CO"/>
              </w:rPr>
            </w:pPr>
            <w:r w:rsidRPr="00EB3DA8">
              <w:rPr>
                <w:rFonts w:ascii="Poppins" w:hAnsi="Poppins" w:cs="Poppins"/>
                <w:b/>
                <w:color w:val="000000"/>
                <w:sz w:val="20"/>
                <w:szCs w:val="20"/>
                <w:highlight w:val="cyan"/>
                <w:lang w:val="es-CO" w:eastAsia="es-CO"/>
              </w:rPr>
              <w:t>$</w:t>
            </w:r>
            <w:r w:rsidR="00EB3DA8" w:rsidRPr="00EB3DA8">
              <w:rPr>
                <w:rFonts w:ascii="Poppins" w:hAnsi="Poppins" w:cs="Poppins"/>
                <w:b/>
                <w:bCs/>
                <w:color w:val="000000"/>
                <w:sz w:val="20"/>
                <w:szCs w:val="20"/>
                <w:highlight w:val="cyan"/>
                <w:lang w:val="es-CO" w:eastAsia="es-CO"/>
              </w:rPr>
              <w:t>XXXXXXXX</w:t>
            </w:r>
          </w:p>
        </w:tc>
      </w:tr>
      <w:bookmarkEnd w:id="5"/>
      <w:bookmarkEnd w:id="6"/>
    </w:tbl>
    <w:p w14:paraId="457CBB9A" w14:textId="77777777" w:rsidR="00D827D2" w:rsidRPr="00B063EB" w:rsidRDefault="00D827D2" w:rsidP="006B495E">
      <w:pPr>
        <w:ind w:right="237"/>
        <w:jc w:val="both"/>
        <w:rPr>
          <w:rFonts w:ascii="Poppins" w:hAnsi="Poppins" w:cs="Poppins"/>
          <w:sz w:val="20"/>
          <w:szCs w:val="20"/>
        </w:rPr>
      </w:pPr>
    </w:p>
    <w:p w14:paraId="5D35D644" w14:textId="77777777" w:rsidR="00D827D2" w:rsidRPr="00B063EB" w:rsidRDefault="00D827D2" w:rsidP="006B495E">
      <w:pPr>
        <w:ind w:right="237"/>
        <w:jc w:val="both"/>
        <w:rPr>
          <w:rFonts w:ascii="Poppins" w:hAnsi="Poppins" w:cs="Poppins"/>
          <w:sz w:val="20"/>
          <w:szCs w:val="20"/>
        </w:rPr>
      </w:pPr>
      <w:r w:rsidRPr="00B063EB">
        <w:rPr>
          <w:rFonts w:ascii="Poppins" w:hAnsi="Poppins" w:cs="Poppins"/>
          <w:sz w:val="20"/>
          <w:szCs w:val="20"/>
        </w:rPr>
        <w:t>El presupuesto oficial incluye el porcentaje de Administración y Utilidad y el IVA incurrido por este concepto.</w:t>
      </w:r>
    </w:p>
    <w:p w14:paraId="7569C7F1" w14:textId="77777777" w:rsidR="00D827D2" w:rsidRPr="00B063EB" w:rsidRDefault="00D827D2" w:rsidP="006B495E">
      <w:pPr>
        <w:ind w:right="237"/>
        <w:jc w:val="both"/>
        <w:rPr>
          <w:rFonts w:ascii="Poppins" w:hAnsi="Poppins" w:cs="Poppins"/>
          <w:sz w:val="20"/>
          <w:szCs w:val="20"/>
        </w:rPr>
      </w:pPr>
    </w:p>
    <w:p w14:paraId="76284F33" w14:textId="77777777" w:rsidR="00854F16" w:rsidRPr="00B063EB" w:rsidRDefault="00854F16" w:rsidP="005D3E03">
      <w:pPr>
        <w:pStyle w:val="Prrafodelista"/>
        <w:numPr>
          <w:ilvl w:val="1"/>
          <w:numId w:val="27"/>
        </w:numPr>
        <w:spacing w:after="13" w:line="236" w:lineRule="auto"/>
        <w:ind w:right="237"/>
        <w:jc w:val="both"/>
        <w:rPr>
          <w:rFonts w:ascii="Poppins" w:hAnsi="Poppins" w:cs="Poppins"/>
          <w:sz w:val="20"/>
          <w:szCs w:val="20"/>
        </w:rPr>
      </w:pPr>
      <w:r w:rsidRPr="00B063EB">
        <w:rPr>
          <w:rFonts w:ascii="Poppins" w:hAnsi="Poppins" w:cs="Poppins"/>
          <w:b/>
          <w:sz w:val="20"/>
          <w:szCs w:val="20"/>
        </w:rPr>
        <w:t>DISPONIBILIDAD</w:t>
      </w:r>
    </w:p>
    <w:p w14:paraId="0373520A" w14:textId="27557100" w:rsidR="00854F16" w:rsidRPr="00B063EB" w:rsidRDefault="00854F16" w:rsidP="00854F16">
      <w:pPr>
        <w:ind w:right="237"/>
        <w:jc w:val="both"/>
        <w:rPr>
          <w:rFonts w:ascii="Poppins" w:hAnsi="Poppins" w:cs="Poppins"/>
          <w:sz w:val="20"/>
          <w:szCs w:val="20"/>
        </w:rPr>
      </w:pPr>
      <w:r w:rsidRPr="00B063EB">
        <w:rPr>
          <w:rFonts w:ascii="Poppins" w:hAnsi="Poppins" w:cs="Poppins"/>
          <w:sz w:val="20"/>
          <w:szCs w:val="20"/>
        </w:rPr>
        <w:lastRenderedPageBreak/>
        <w:t>Certificado de D</w:t>
      </w:r>
      <w:r w:rsidR="008A1344" w:rsidRPr="00B063EB">
        <w:rPr>
          <w:rFonts w:ascii="Poppins" w:hAnsi="Poppins" w:cs="Poppins"/>
          <w:sz w:val="20"/>
          <w:szCs w:val="20"/>
        </w:rPr>
        <w:t xml:space="preserve">isponibilidad Presupuestal </w:t>
      </w:r>
      <w:r w:rsidR="00517934" w:rsidRPr="00B063EB">
        <w:rPr>
          <w:rFonts w:ascii="Poppins" w:hAnsi="Poppins" w:cs="Poppins"/>
          <w:sz w:val="20"/>
          <w:szCs w:val="20"/>
        </w:rPr>
        <w:t>N</w:t>
      </w:r>
      <w:r w:rsidR="00517934" w:rsidRPr="00B063EB">
        <w:rPr>
          <w:rFonts w:ascii="Poppins" w:hAnsi="Poppins" w:cs="Poppins"/>
          <w:sz w:val="20"/>
          <w:szCs w:val="20"/>
          <w:highlight w:val="cyan"/>
        </w:rPr>
        <w:t>.º</w:t>
      </w:r>
      <w:r w:rsidR="00FE2C0F" w:rsidRPr="00B063EB">
        <w:rPr>
          <w:rFonts w:ascii="Poppins" w:hAnsi="Poppins" w:cs="Poppins"/>
          <w:sz w:val="20"/>
          <w:szCs w:val="20"/>
          <w:highlight w:val="cyan"/>
        </w:rPr>
        <w:t xml:space="preserve"> </w:t>
      </w:r>
      <w:r w:rsidR="00517934" w:rsidRPr="00B063EB">
        <w:rPr>
          <w:rFonts w:ascii="Poppins" w:hAnsi="Poppins" w:cs="Poppins"/>
          <w:sz w:val="20"/>
          <w:szCs w:val="20"/>
          <w:highlight w:val="cyan"/>
        </w:rPr>
        <w:t>905</w:t>
      </w:r>
      <w:r w:rsidR="00022F02" w:rsidRPr="00B063EB">
        <w:rPr>
          <w:rFonts w:ascii="Poppins" w:hAnsi="Poppins" w:cs="Poppins"/>
          <w:sz w:val="20"/>
          <w:szCs w:val="20"/>
          <w:highlight w:val="cyan"/>
        </w:rPr>
        <w:t xml:space="preserve"> </w:t>
      </w:r>
      <w:r w:rsidR="00F90C0B" w:rsidRPr="00B063EB">
        <w:rPr>
          <w:rFonts w:ascii="Poppins" w:hAnsi="Poppins" w:cs="Poppins"/>
          <w:sz w:val="20"/>
          <w:szCs w:val="20"/>
          <w:highlight w:val="cyan"/>
        </w:rPr>
        <w:t>del</w:t>
      </w:r>
      <w:r w:rsidR="00517934" w:rsidRPr="00B063EB">
        <w:rPr>
          <w:rFonts w:ascii="Poppins" w:hAnsi="Poppins" w:cs="Poppins"/>
          <w:sz w:val="20"/>
          <w:szCs w:val="20"/>
          <w:highlight w:val="cyan"/>
        </w:rPr>
        <w:t xml:space="preserve"> 10</w:t>
      </w:r>
      <w:r w:rsidR="00F90C0B" w:rsidRPr="00B063EB">
        <w:rPr>
          <w:rFonts w:ascii="Poppins" w:hAnsi="Poppins" w:cs="Poppins"/>
          <w:sz w:val="20"/>
          <w:szCs w:val="20"/>
          <w:highlight w:val="cyan"/>
        </w:rPr>
        <w:t xml:space="preserve"> de</w:t>
      </w:r>
      <w:r w:rsidR="00022F02" w:rsidRPr="00B063EB">
        <w:rPr>
          <w:rFonts w:ascii="Poppins" w:hAnsi="Poppins" w:cs="Poppins"/>
          <w:sz w:val="20"/>
          <w:szCs w:val="20"/>
          <w:highlight w:val="cyan"/>
        </w:rPr>
        <w:t xml:space="preserve"> enero</w:t>
      </w:r>
      <w:r w:rsidR="00022F02" w:rsidRPr="00B063EB">
        <w:rPr>
          <w:rFonts w:ascii="Poppins" w:hAnsi="Poppins" w:cs="Poppins"/>
          <w:sz w:val="20"/>
          <w:szCs w:val="20"/>
        </w:rPr>
        <w:t xml:space="preserve"> 2019</w:t>
      </w:r>
      <w:r w:rsidRPr="00B063EB">
        <w:rPr>
          <w:rFonts w:ascii="Poppins" w:hAnsi="Poppins" w:cs="Poppins"/>
          <w:sz w:val="20"/>
          <w:szCs w:val="20"/>
        </w:rPr>
        <w:t>, expedido por la Profesional de Presupuesto.</w:t>
      </w:r>
    </w:p>
    <w:p w14:paraId="7A1EFC82" w14:textId="77777777" w:rsidR="00854F16" w:rsidRPr="00B063EB" w:rsidRDefault="00854F16" w:rsidP="00854F16">
      <w:pPr>
        <w:jc w:val="both"/>
        <w:rPr>
          <w:rFonts w:ascii="Poppins" w:hAnsi="Poppins" w:cs="Poppins"/>
          <w:sz w:val="20"/>
          <w:szCs w:val="20"/>
        </w:rPr>
      </w:pPr>
    </w:p>
    <w:tbl>
      <w:tblPr>
        <w:tblW w:w="8762" w:type="dxa"/>
        <w:jc w:val="center"/>
        <w:tblCellMar>
          <w:left w:w="0" w:type="dxa"/>
          <w:right w:w="0" w:type="dxa"/>
        </w:tblCellMar>
        <w:tblLook w:val="04A0" w:firstRow="1" w:lastRow="0" w:firstColumn="1" w:lastColumn="0" w:noHBand="0" w:noVBand="1"/>
      </w:tblPr>
      <w:tblGrid>
        <w:gridCol w:w="1883"/>
        <w:gridCol w:w="1657"/>
        <w:gridCol w:w="2570"/>
        <w:gridCol w:w="2609"/>
        <w:gridCol w:w="20"/>
        <w:gridCol w:w="23"/>
      </w:tblGrid>
      <w:tr w:rsidR="009E553E" w:rsidRPr="00B063EB" w14:paraId="4AA82D7B" w14:textId="77777777" w:rsidTr="005128D0">
        <w:trPr>
          <w:gridAfter w:val="1"/>
          <w:wAfter w:w="23" w:type="dxa"/>
          <w:trHeight w:val="167"/>
          <w:jc w:val="center"/>
        </w:trPr>
        <w:tc>
          <w:tcPr>
            <w:tcW w:w="1883" w:type="dxa"/>
            <w:vMerge w:val="restart"/>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hideMark/>
          </w:tcPr>
          <w:p w14:paraId="11C9EDE2" w14:textId="77777777" w:rsidR="009E553E" w:rsidRPr="00B063EB" w:rsidRDefault="009E553E" w:rsidP="00CB7228">
            <w:pPr>
              <w:jc w:val="center"/>
              <w:rPr>
                <w:rFonts w:ascii="Poppins" w:hAnsi="Poppins" w:cs="Poppins"/>
                <w:b/>
                <w:bCs/>
                <w:color w:val="000000"/>
                <w:sz w:val="20"/>
                <w:szCs w:val="20"/>
                <w:lang w:val="es-CO"/>
              </w:rPr>
            </w:pPr>
            <w:bookmarkStart w:id="7" w:name="_Hlk532476255"/>
            <w:r w:rsidRPr="00B063EB">
              <w:rPr>
                <w:rFonts w:ascii="Poppins" w:hAnsi="Poppins" w:cs="Poppins"/>
                <w:b/>
                <w:bCs/>
                <w:color w:val="000000"/>
                <w:sz w:val="20"/>
                <w:szCs w:val="20"/>
              </w:rPr>
              <w:t>CENTRO DE COSTOS</w:t>
            </w:r>
          </w:p>
        </w:tc>
        <w:tc>
          <w:tcPr>
            <w:tcW w:w="1657" w:type="dxa"/>
            <w:vMerge w:val="restart"/>
            <w:tcBorders>
              <w:top w:val="single" w:sz="8" w:space="0" w:color="auto"/>
              <w:left w:val="nil"/>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hideMark/>
          </w:tcPr>
          <w:p w14:paraId="0AB7A4E3" w14:textId="77777777" w:rsidR="009E553E" w:rsidRPr="00B063EB" w:rsidRDefault="009E553E" w:rsidP="00CB7228">
            <w:pPr>
              <w:jc w:val="center"/>
              <w:rPr>
                <w:rFonts w:ascii="Poppins" w:hAnsi="Poppins" w:cs="Poppins"/>
                <w:b/>
                <w:bCs/>
                <w:color w:val="000000"/>
                <w:sz w:val="20"/>
                <w:szCs w:val="20"/>
              </w:rPr>
            </w:pPr>
            <w:r w:rsidRPr="00B063EB">
              <w:rPr>
                <w:rFonts w:ascii="Poppins" w:hAnsi="Poppins" w:cs="Poppins"/>
                <w:b/>
                <w:bCs/>
                <w:color w:val="000000"/>
                <w:sz w:val="20"/>
                <w:szCs w:val="20"/>
              </w:rPr>
              <w:t>RUBROS</w:t>
            </w:r>
          </w:p>
        </w:tc>
        <w:tc>
          <w:tcPr>
            <w:tcW w:w="2570" w:type="dxa"/>
            <w:vMerge w:val="restart"/>
            <w:tcBorders>
              <w:top w:val="single" w:sz="8" w:space="0" w:color="auto"/>
              <w:left w:val="nil"/>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hideMark/>
          </w:tcPr>
          <w:p w14:paraId="423D4B44" w14:textId="77777777" w:rsidR="009E553E" w:rsidRPr="00B063EB" w:rsidRDefault="009E553E" w:rsidP="00CB7228">
            <w:pPr>
              <w:jc w:val="center"/>
              <w:rPr>
                <w:rFonts w:ascii="Poppins" w:hAnsi="Poppins" w:cs="Poppins"/>
                <w:b/>
                <w:bCs/>
                <w:color w:val="000000"/>
                <w:sz w:val="20"/>
                <w:szCs w:val="20"/>
              </w:rPr>
            </w:pPr>
            <w:r w:rsidRPr="00B063EB">
              <w:rPr>
                <w:rFonts w:ascii="Poppins" w:hAnsi="Poppins" w:cs="Poppins"/>
                <w:b/>
                <w:bCs/>
                <w:color w:val="000000"/>
                <w:sz w:val="20"/>
                <w:szCs w:val="20"/>
              </w:rPr>
              <w:t>CONCEPTO</w:t>
            </w:r>
          </w:p>
        </w:tc>
        <w:tc>
          <w:tcPr>
            <w:tcW w:w="2609" w:type="dxa"/>
            <w:vMerge w:val="restart"/>
            <w:tcBorders>
              <w:top w:val="single" w:sz="8" w:space="0" w:color="auto"/>
              <w:left w:val="nil"/>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hideMark/>
          </w:tcPr>
          <w:p w14:paraId="447D4F63" w14:textId="77777777" w:rsidR="009E553E" w:rsidRPr="00B063EB" w:rsidRDefault="009E553E" w:rsidP="00CB7228">
            <w:pPr>
              <w:jc w:val="center"/>
              <w:rPr>
                <w:rFonts w:ascii="Poppins" w:hAnsi="Poppins" w:cs="Poppins"/>
                <w:b/>
                <w:bCs/>
                <w:color w:val="000000"/>
                <w:sz w:val="20"/>
                <w:szCs w:val="20"/>
              </w:rPr>
            </w:pPr>
            <w:r w:rsidRPr="00B063EB">
              <w:rPr>
                <w:rFonts w:ascii="Poppins" w:hAnsi="Poppins" w:cs="Poppins"/>
                <w:b/>
                <w:bCs/>
                <w:color w:val="000000"/>
                <w:sz w:val="20"/>
                <w:szCs w:val="20"/>
              </w:rPr>
              <w:t>PRESUPUESTO ACTUAL</w:t>
            </w:r>
          </w:p>
        </w:tc>
        <w:tc>
          <w:tcPr>
            <w:tcW w:w="20" w:type="dxa"/>
            <w:vAlign w:val="center"/>
            <w:hideMark/>
          </w:tcPr>
          <w:p w14:paraId="165B6115" w14:textId="77777777" w:rsidR="009E553E" w:rsidRPr="00B063EB" w:rsidRDefault="009E553E" w:rsidP="00CB7228">
            <w:pPr>
              <w:rPr>
                <w:rFonts w:ascii="Poppins" w:hAnsi="Poppins" w:cs="Poppins"/>
                <w:b/>
                <w:bCs/>
                <w:color w:val="000000"/>
                <w:sz w:val="20"/>
                <w:szCs w:val="20"/>
              </w:rPr>
            </w:pPr>
          </w:p>
        </w:tc>
      </w:tr>
      <w:tr w:rsidR="009E553E" w:rsidRPr="00B063EB" w14:paraId="09845114" w14:textId="77777777" w:rsidTr="005128D0">
        <w:trPr>
          <w:gridAfter w:val="1"/>
          <w:wAfter w:w="23" w:type="dxa"/>
          <w:trHeight w:val="167"/>
          <w:jc w:val="center"/>
        </w:trPr>
        <w:tc>
          <w:tcPr>
            <w:tcW w:w="1883" w:type="dxa"/>
            <w:vMerge/>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30E5B322" w14:textId="77777777" w:rsidR="009E553E" w:rsidRPr="00B063EB" w:rsidRDefault="009E553E" w:rsidP="00CB7228">
            <w:pPr>
              <w:jc w:val="center"/>
              <w:rPr>
                <w:rFonts w:ascii="Poppins" w:eastAsiaTheme="minorHAnsi" w:hAnsi="Poppins" w:cs="Poppins"/>
                <w:b/>
                <w:bCs/>
                <w:color w:val="000000"/>
                <w:sz w:val="20"/>
                <w:szCs w:val="20"/>
              </w:rPr>
            </w:pPr>
          </w:p>
        </w:tc>
        <w:tc>
          <w:tcPr>
            <w:tcW w:w="1657" w:type="dxa"/>
            <w:vMerge/>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7715E4F5" w14:textId="77777777" w:rsidR="009E553E" w:rsidRPr="00B063EB" w:rsidRDefault="009E553E" w:rsidP="00CB7228">
            <w:pPr>
              <w:jc w:val="center"/>
              <w:rPr>
                <w:rFonts w:ascii="Poppins" w:eastAsiaTheme="minorHAnsi" w:hAnsi="Poppins" w:cs="Poppins"/>
                <w:b/>
                <w:bCs/>
                <w:color w:val="000000"/>
                <w:sz w:val="20"/>
                <w:szCs w:val="20"/>
              </w:rPr>
            </w:pPr>
          </w:p>
        </w:tc>
        <w:tc>
          <w:tcPr>
            <w:tcW w:w="2570" w:type="dxa"/>
            <w:vMerge/>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1DFD8165" w14:textId="77777777" w:rsidR="009E553E" w:rsidRPr="00B063EB" w:rsidRDefault="009E553E" w:rsidP="00CB7228">
            <w:pPr>
              <w:jc w:val="center"/>
              <w:rPr>
                <w:rFonts w:ascii="Poppins" w:eastAsiaTheme="minorHAnsi" w:hAnsi="Poppins" w:cs="Poppins"/>
                <w:b/>
                <w:bCs/>
                <w:color w:val="000000"/>
                <w:sz w:val="20"/>
                <w:szCs w:val="20"/>
              </w:rPr>
            </w:pPr>
          </w:p>
        </w:tc>
        <w:tc>
          <w:tcPr>
            <w:tcW w:w="2609" w:type="dxa"/>
            <w:vMerge/>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2159B2DF" w14:textId="77777777" w:rsidR="009E553E" w:rsidRPr="00B063EB" w:rsidRDefault="009E553E" w:rsidP="00CB7228">
            <w:pPr>
              <w:jc w:val="center"/>
              <w:rPr>
                <w:rFonts w:ascii="Poppins" w:eastAsiaTheme="minorHAnsi" w:hAnsi="Poppins" w:cs="Poppins"/>
                <w:b/>
                <w:bCs/>
                <w:color w:val="000000"/>
                <w:sz w:val="20"/>
                <w:szCs w:val="20"/>
              </w:rPr>
            </w:pPr>
          </w:p>
        </w:tc>
        <w:tc>
          <w:tcPr>
            <w:tcW w:w="20" w:type="dxa"/>
            <w:vAlign w:val="center"/>
            <w:hideMark/>
          </w:tcPr>
          <w:p w14:paraId="092FCAD0" w14:textId="77777777" w:rsidR="009E553E" w:rsidRPr="00B063EB" w:rsidRDefault="009E553E" w:rsidP="00CB7228">
            <w:pPr>
              <w:rPr>
                <w:rFonts w:ascii="Poppins" w:hAnsi="Poppins" w:cs="Poppins"/>
                <w:sz w:val="20"/>
                <w:szCs w:val="20"/>
                <w:lang w:eastAsia="es-CO"/>
              </w:rPr>
            </w:pPr>
          </w:p>
        </w:tc>
      </w:tr>
      <w:tr w:rsidR="005128D0" w:rsidRPr="00B063EB" w14:paraId="34202347" w14:textId="77777777" w:rsidTr="005128D0">
        <w:trPr>
          <w:gridAfter w:val="1"/>
          <w:wAfter w:w="23" w:type="dxa"/>
          <w:trHeight w:val="273"/>
          <w:jc w:val="center"/>
        </w:trPr>
        <w:tc>
          <w:tcPr>
            <w:tcW w:w="1883"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342712A1" w14:textId="4CAFCE4D" w:rsidR="005128D0" w:rsidRPr="00EB3DA8" w:rsidRDefault="005128D0" w:rsidP="005128D0">
            <w:pPr>
              <w:jc w:val="center"/>
              <w:rPr>
                <w:rFonts w:ascii="Poppins" w:eastAsiaTheme="minorHAnsi" w:hAnsi="Poppins" w:cs="Poppins"/>
                <w:color w:val="000000"/>
                <w:sz w:val="20"/>
                <w:szCs w:val="20"/>
                <w:highlight w:val="cyan"/>
              </w:rPr>
            </w:pPr>
            <w:r w:rsidRPr="00EB3DA8">
              <w:rPr>
                <w:rFonts w:ascii="Poppins" w:hAnsi="Poppins" w:cs="Poppins"/>
                <w:color w:val="000000"/>
                <w:sz w:val="20"/>
                <w:szCs w:val="20"/>
                <w:highlight w:val="cyan"/>
              </w:rPr>
              <w:t xml:space="preserve">Inversión </w:t>
            </w:r>
          </w:p>
        </w:tc>
        <w:tc>
          <w:tcPr>
            <w:tcW w:w="165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A028453" w14:textId="05FD7252" w:rsidR="005128D0" w:rsidRPr="00B063EB" w:rsidRDefault="00EB3DA8" w:rsidP="005128D0">
            <w:pPr>
              <w:jc w:val="center"/>
              <w:rPr>
                <w:rFonts w:ascii="Poppins" w:hAnsi="Poppins" w:cs="Poppins"/>
                <w:color w:val="000000"/>
                <w:sz w:val="20"/>
                <w:szCs w:val="20"/>
              </w:rPr>
            </w:pPr>
            <w:r w:rsidRPr="00EB3DA8">
              <w:rPr>
                <w:rFonts w:ascii="Poppins" w:hAnsi="Poppins" w:cs="Poppins"/>
                <w:color w:val="000000"/>
                <w:sz w:val="20"/>
                <w:szCs w:val="20"/>
                <w:highlight w:val="cyan"/>
              </w:rPr>
              <w:t>XXXXXXXXX</w:t>
            </w:r>
          </w:p>
        </w:tc>
        <w:tc>
          <w:tcPr>
            <w:tcW w:w="25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D9B5C30" w14:textId="77777777" w:rsidR="005128D0" w:rsidRPr="00EB3DA8" w:rsidRDefault="005128D0" w:rsidP="005128D0">
            <w:pPr>
              <w:jc w:val="center"/>
              <w:rPr>
                <w:rFonts w:ascii="Poppins" w:hAnsi="Poppins" w:cs="Poppins"/>
                <w:color w:val="000000"/>
                <w:sz w:val="20"/>
                <w:szCs w:val="20"/>
                <w:highlight w:val="cyan"/>
              </w:rPr>
            </w:pPr>
            <w:r w:rsidRPr="00EB3DA8">
              <w:rPr>
                <w:rFonts w:ascii="Poppins" w:hAnsi="Poppins" w:cs="Poppins"/>
                <w:color w:val="000000"/>
                <w:sz w:val="20"/>
                <w:szCs w:val="20"/>
                <w:highlight w:val="cyan"/>
              </w:rPr>
              <w:t>Publicidad y propaganda</w:t>
            </w:r>
          </w:p>
        </w:tc>
        <w:tc>
          <w:tcPr>
            <w:tcW w:w="260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C2C76D4" w14:textId="0EF0185A" w:rsidR="005128D0" w:rsidRPr="00B063EB" w:rsidRDefault="00EB3DA8" w:rsidP="005128D0">
            <w:pPr>
              <w:jc w:val="center"/>
              <w:rPr>
                <w:rFonts w:ascii="Poppins" w:hAnsi="Poppins" w:cs="Poppins"/>
                <w:color w:val="000000"/>
                <w:sz w:val="20"/>
                <w:szCs w:val="20"/>
              </w:rPr>
            </w:pPr>
            <w:r w:rsidRPr="00EB3DA8">
              <w:rPr>
                <w:rFonts w:ascii="Poppins" w:hAnsi="Poppins" w:cs="Poppins"/>
                <w:color w:val="000000"/>
                <w:sz w:val="20"/>
                <w:szCs w:val="20"/>
                <w:highlight w:val="cyan"/>
                <w:lang w:val="es-CO" w:eastAsia="es-CO"/>
              </w:rPr>
              <w:t>$ XXXXXXXX</w:t>
            </w:r>
          </w:p>
        </w:tc>
        <w:tc>
          <w:tcPr>
            <w:tcW w:w="20" w:type="dxa"/>
            <w:vAlign w:val="center"/>
            <w:hideMark/>
          </w:tcPr>
          <w:p w14:paraId="10D7713E" w14:textId="77777777" w:rsidR="005128D0" w:rsidRPr="00B063EB" w:rsidRDefault="005128D0" w:rsidP="005128D0">
            <w:pPr>
              <w:rPr>
                <w:rFonts w:ascii="Poppins" w:hAnsi="Poppins" w:cs="Poppins"/>
                <w:color w:val="000000"/>
                <w:sz w:val="20"/>
                <w:szCs w:val="20"/>
              </w:rPr>
            </w:pPr>
          </w:p>
        </w:tc>
      </w:tr>
      <w:tr w:rsidR="005128D0" w:rsidRPr="00B063EB" w14:paraId="49274D4A" w14:textId="77777777" w:rsidTr="005128D0">
        <w:trPr>
          <w:gridAfter w:val="1"/>
          <w:wAfter w:w="23" w:type="dxa"/>
          <w:trHeight w:val="118"/>
          <w:jc w:val="center"/>
        </w:trPr>
        <w:tc>
          <w:tcPr>
            <w:tcW w:w="1883"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4FF626C5" w14:textId="4490D578" w:rsidR="005128D0" w:rsidRPr="00EB3DA8" w:rsidRDefault="005128D0" w:rsidP="005128D0">
            <w:pPr>
              <w:jc w:val="center"/>
              <w:rPr>
                <w:rFonts w:ascii="Poppins" w:eastAsiaTheme="minorHAnsi" w:hAnsi="Poppins" w:cs="Poppins"/>
                <w:color w:val="000000"/>
                <w:sz w:val="20"/>
                <w:szCs w:val="20"/>
                <w:highlight w:val="cyan"/>
              </w:rPr>
            </w:pPr>
            <w:r w:rsidRPr="00EB3DA8">
              <w:rPr>
                <w:rFonts w:ascii="Poppins" w:hAnsi="Poppins" w:cs="Poppins"/>
                <w:color w:val="000000"/>
                <w:sz w:val="20"/>
                <w:szCs w:val="20"/>
                <w:highlight w:val="cyan"/>
              </w:rPr>
              <w:t xml:space="preserve">Inversión </w:t>
            </w:r>
          </w:p>
        </w:tc>
        <w:tc>
          <w:tcPr>
            <w:tcW w:w="165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13A3473" w14:textId="7C616813" w:rsidR="005128D0" w:rsidRPr="00B063EB" w:rsidRDefault="00EB3DA8" w:rsidP="005128D0">
            <w:pPr>
              <w:jc w:val="center"/>
              <w:rPr>
                <w:rFonts w:ascii="Poppins" w:hAnsi="Poppins" w:cs="Poppins"/>
                <w:color w:val="000000"/>
                <w:sz w:val="20"/>
                <w:szCs w:val="20"/>
              </w:rPr>
            </w:pPr>
            <w:r w:rsidRPr="00EB3DA8">
              <w:rPr>
                <w:rFonts w:ascii="Poppins" w:hAnsi="Poppins" w:cs="Poppins"/>
                <w:color w:val="000000"/>
                <w:sz w:val="20"/>
                <w:szCs w:val="20"/>
                <w:highlight w:val="cyan"/>
              </w:rPr>
              <w:t>XXXXXXXXX</w:t>
            </w:r>
          </w:p>
        </w:tc>
        <w:tc>
          <w:tcPr>
            <w:tcW w:w="25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0FAF44C" w14:textId="77777777" w:rsidR="005128D0" w:rsidRPr="00EB3DA8" w:rsidRDefault="005128D0" w:rsidP="005128D0">
            <w:pPr>
              <w:jc w:val="center"/>
              <w:rPr>
                <w:rFonts w:ascii="Poppins" w:hAnsi="Poppins" w:cs="Poppins"/>
                <w:color w:val="000000"/>
                <w:sz w:val="20"/>
                <w:szCs w:val="20"/>
                <w:highlight w:val="cyan"/>
              </w:rPr>
            </w:pPr>
            <w:r w:rsidRPr="00EB3DA8">
              <w:rPr>
                <w:rFonts w:ascii="Poppins" w:hAnsi="Poppins" w:cs="Poppins"/>
                <w:color w:val="000000"/>
                <w:sz w:val="20"/>
                <w:szCs w:val="20"/>
                <w:highlight w:val="cyan"/>
              </w:rPr>
              <w:t>Impresos y Publicaciones</w:t>
            </w:r>
          </w:p>
        </w:tc>
        <w:tc>
          <w:tcPr>
            <w:tcW w:w="260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67ADD40" w14:textId="3A5398C5" w:rsidR="005128D0" w:rsidRPr="00B063EB" w:rsidRDefault="00EB3DA8" w:rsidP="005128D0">
            <w:pPr>
              <w:jc w:val="center"/>
              <w:rPr>
                <w:rFonts w:ascii="Poppins" w:hAnsi="Poppins" w:cs="Poppins"/>
                <w:color w:val="000000"/>
                <w:sz w:val="20"/>
                <w:szCs w:val="20"/>
              </w:rPr>
            </w:pPr>
            <w:r w:rsidRPr="00EB3DA8">
              <w:rPr>
                <w:rFonts w:ascii="Poppins" w:hAnsi="Poppins" w:cs="Poppins"/>
                <w:color w:val="000000"/>
                <w:sz w:val="20"/>
                <w:szCs w:val="20"/>
                <w:highlight w:val="cyan"/>
                <w:lang w:val="es-CO" w:eastAsia="es-CO"/>
              </w:rPr>
              <w:t>$ XXXXXXXX</w:t>
            </w:r>
          </w:p>
        </w:tc>
        <w:tc>
          <w:tcPr>
            <w:tcW w:w="20" w:type="dxa"/>
            <w:vAlign w:val="center"/>
            <w:hideMark/>
          </w:tcPr>
          <w:p w14:paraId="4286D1B1" w14:textId="77777777" w:rsidR="005128D0" w:rsidRPr="00B063EB" w:rsidRDefault="005128D0" w:rsidP="005128D0">
            <w:pPr>
              <w:rPr>
                <w:rFonts w:ascii="Poppins" w:hAnsi="Poppins" w:cs="Poppins"/>
                <w:color w:val="000000"/>
                <w:sz w:val="20"/>
                <w:szCs w:val="20"/>
              </w:rPr>
            </w:pPr>
          </w:p>
        </w:tc>
      </w:tr>
      <w:tr w:rsidR="005128D0" w:rsidRPr="00B063EB" w14:paraId="79345111" w14:textId="77777777" w:rsidTr="005128D0">
        <w:trPr>
          <w:gridAfter w:val="1"/>
          <w:wAfter w:w="23" w:type="dxa"/>
          <w:trHeight w:val="118"/>
          <w:jc w:val="center"/>
        </w:trPr>
        <w:tc>
          <w:tcPr>
            <w:tcW w:w="1883"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03CCEF7F" w14:textId="35070798" w:rsidR="005128D0" w:rsidRPr="00EB3DA8" w:rsidRDefault="005128D0" w:rsidP="005128D0">
            <w:pPr>
              <w:jc w:val="center"/>
              <w:rPr>
                <w:rFonts w:ascii="Poppins" w:eastAsiaTheme="minorHAnsi" w:hAnsi="Poppins" w:cs="Poppins"/>
                <w:color w:val="000000"/>
                <w:sz w:val="20"/>
                <w:szCs w:val="20"/>
                <w:highlight w:val="cyan"/>
              </w:rPr>
            </w:pPr>
            <w:r w:rsidRPr="00EB3DA8">
              <w:rPr>
                <w:rFonts w:ascii="Poppins" w:hAnsi="Poppins" w:cs="Poppins"/>
                <w:color w:val="000000"/>
                <w:sz w:val="20"/>
                <w:szCs w:val="20"/>
                <w:highlight w:val="cyan"/>
              </w:rPr>
              <w:t xml:space="preserve">Inversión </w:t>
            </w:r>
          </w:p>
        </w:tc>
        <w:tc>
          <w:tcPr>
            <w:tcW w:w="165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80C85EB" w14:textId="712C3E81" w:rsidR="005128D0" w:rsidRPr="00B063EB" w:rsidRDefault="00EB3DA8" w:rsidP="005128D0">
            <w:pPr>
              <w:jc w:val="center"/>
              <w:rPr>
                <w:rFonts w:ascii="Poppins" w:hAnsi="Poppins" w:cs="Poppins"/>
                <w:color w:val="000000"/>
                <w:sz w:val="20"/>
                <w:szCs w:val="20"/>
              </w:rPr>
            </w:pPr>
            <w:r w:rsidRPr="00EB3DA8">
              <w:rPr>
                <w:rFonts w:ascii="Poppins" w:hAnsi="Poppins" w:cs="Poppins"/>
                <w:color w:val="000000"/>
                <w:sz w:val="20"/>
                <w:szCs w:val="20"/>
                <w:highlight w:val="cyan"/>
              </w:rPr>
              <w:t>XXXXXXXXX</w:t>
            </w:r>
          </w:p>
        </w:tc>
        <w:tc>
          <w:tcPr>
            <w:tcW w:w="25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37A7DB5" w14:textId="77777777" w:rsidR="005128D0" w:rsidRPr="00EB3DA8" w:rsidRDefault="005128D0" w:rsidP="005128D0">
            <w:pPr>
              <w:jc w:val="center"/>
              <w:rPr>
                <w:rFonts w:ascii="Poppins" w:hAnsi="Poppins" w:cs="Poppins"/>
                <w:color w:val="000000"/>
                <w:sz w:val="20"/>
                <w:szCs w:val="20"/>
                <w:highlight w:val="cyan"/>
              </w:rPr>
            </w:pPr>
            <w:r w:rsidRPr="00EB3DA8">
              <w:rPr>
                <w:rFonts w:ascii="Poppins" w:hAnsi="Poppins" w:cs="Poppins"/>
                <w:color w:val="000000"/>
                <w:sz w:val="20"/>
                <w:szCs w:val="20"/>
                <w:highlight w:val="cyan"/>
              </w:rPr>
              <w:t>Logística y Organización de eventos</w:t>
            </w:r>
          </w:p>
        </w:tc>
        <w:tc>
          <w:tcPr>
            <w:tcW w:w="260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D3573D3" w14:textId="2DDCE94F" w:rsidR="005128D0" w:rsidRPr="00B063EB" w:rsidRDefault="00EB3DA8" w:rsidP="005128D0">
            <w:pPr>
              <w:jc w:val="center"/>
              <w:rPr>
                <w:rFonts w:ascii="Poppins" w:hAnsi="Poppins" w:cs="Poppins"/>
                <w:color w:val="000000"/>
                <w:sz w:val="20"/>
                <w:szCs w:val="20"/>
              </w:rPr>
            </w:pPr>
            <w:r w:rsidRPr="00EB3DA8">
              <w:rPr>
                <w:rFonts w:ascii="Poppins" w:hAnsi="Poppins" w:cs="Poppins"/>
                <w:color w:val="000000"/>
                <w:sz w:val="20"/>
                <w:szCs w:val="20"/>
                <w:highlight w:val="cyan"/>
                <w:lang w:val="es-CO" w:eastAsia="es-CO"/>
              </w:rPr>
              <w:t>$ XXXXXXXX</w:t>
            </w:r>
          </w:p>
        </w:tc>
        <w:tc>
          <w:tcPr>
            <w:tcW w:w="20" w:type="dxa"/>
            <w:vAlign w:val="center"/>
            <w:hideMark/>
          </w:tcPr>
          <w:p w14:paraId="16A95526" w14:textId="77777777" w:rsidR="005128D0" w:rsidRPr="00B063EB" w:rsidRDefault="005128D0" w:rsidP="005128D0">
            <w:pPr>
              <w:rPr>
                <w:rFonts w:ascii="Poppins" w:hAnsi="Poppins" w:cs="Poppins"/>
                <w:color w:val="000000"/>
                <w:sz w:val="20"/>
                <w:szCs w:val="20"/>
              </w:rPr>
            </w:pPr>
          </w:p>
        </w:tc>
      </w:tr>
      <w:tr w:rsidR="009E553E" w:rsidRPr="00B063EB" w14:paraId="03EAFE0B" w14:textId="77777777" w:rsidTr="005128D0">
        <w:trPr>
          <w:gridAfter w:val="1"/>
          <w:wAfter w:w="23" w:type="dxa"/>
          <w:trHeight w:val="118"/>
          <w:jc w:val="center"/>
        </w:trPr>
        <w:tc>
          <w:tcPr>
            <w:tcW w:w="1883"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6716F734" w14:textId="77777777" w:rsidR="009E553E" w:rsidRPr="00EB3DA8" w:rsidRDefault="009E553E" w:rsidP="00CB7228">
            <w:pPr>
              <w:jc w:val="center"/>
              <w:rPr>
                <w:rFonts w:ascii="Poppins" w:eastAsiaTheme="minorHAnsi" w:hAnsi="Poppins" w:cs="Poppins"/>
                <w:color w:val="000000"/>
                <w:sz w:val="20"/>
                <w:szCs w:val="20"/>
                <w:highlight w:val="cyan"/>
              </w:rPr>
            </w:pPr>
            <w:r w:rsidRPr="00EB3DA8">
              <w:rPr>
                <w:rFonts w:ascii="Poppins" w:hAnsi="Poppins" w:cs="Poppins"/>
                <w:color w:val="000000"/>
                <w:sz w:val="20"/>
                <w:szCs w:val="20"/>
                <w:highlight w:val="cyan"/>
              </w:rPr>
              <w:t>Funcionamiento</w:t>
            </w:r>
          </w:p>
        </w:tc>
        <w:tc>
          <w:tcPr>
            <w:tcW w:w="165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71673CF" w14:textId="0A1FCAA7" w:rsidR="009E553E" w:rsidRPr="00B063EB" w:rsidRDefault="00EB3DA8" w:rsidP="00CB7228">
            <w:pPr>
              <w:jc w:val="center"/>
              <w:rPr>
                <w:rFonts w:ascii="Poppins" w:hAnsi="Poppins" w:cs="Poppins"/>
                <w:color w:val="000000"/>
                <w:sz w:val="20"/>
                <w:szCs w:val="20"/>
              </w:rPr>
            </w:pPr>
            <w:r w:rsidRPr="00EB3DA8">
              <w:rPr>
                <w:rFonts w:ascii="Poppins" w:hAnsi="Poppins" w:cs="Poppins"/>
                <w:color w:val="000000"/>
                <w:sz w:val="20"/>
                <w:szCs w:val="20"/>
                <w:highlight w:val="cyan"/>
              </w:rPr>
              <w:t>XXXXXXXXX</w:t>
            </w:r>
          </w:p>
        </w:tc>
        <w:tc>
          <w:tcPr>
            <w:tcW w:w="25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365B7F2" w14:textId="77777777" w:rsidR="009E553E" w:rsidRPr="00EB3DA8" w:rsidRDefault="009E553E" w:rsidP="00CB7228">
            <w:pPr>
              <w:jc w:val="center"/>
              <w:rPr>
                <w:rFonts w:ascii="Poppins" w:hAnsi="Poppins" w:cs="Poppins"/>
                <w:color w:val="000000"/>
                <w:sz w:val="20"/>
                <w:szCs w:val="20"/>
                <w:highlight w:val="cyan"/>
              </w:rPr>
            </w:pPr>
            <w:r w:rsidRPr="00EB3DA8">
              <w:rPr>
                <w:rFonts w:ascii="Poppins" w:hAnsi="Poppins" w:cs="Poppins"/>
                <w:color w:val="000000"/>
                <w:sz w:val="20"/>
                <w:szCs w:val="20"/>
                <w:highlight w:val="cyan"/>
              </w:rPr>
              <w:t>Publicidad y propaganda</w:t>
            </w:r>
          </w:p>
        </w:tc>
        <w:tc>
          <w:tcPr>
            <w:tcW w:w="260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04EA08B" w14:textId="0CDCD5E3" w:rsidR="009E553E" w:rsidRPr="00B063EB" w:rsidRDefault="00EB3DA8" w:rsidP="00CB7228">
            <w:pPr>
              <w:jc w:val="center"/>
              <w:rPr>
                <w:rFonts w:ascii="Poppins" w:hAnsi="Poppins" w:cs="Poppins"/>
                <w:color w:val="000000"/>
                <w:sz w:val="20"/>
                <w:szCs w:val="20"/>
              </w:rPr>
            </w:pPr>
            <w:r w:rsidRPr="00EB3DA8">
              <w:rPr>
                <w:rFonts w:ascii="Poppins" w:hAnsi="Poppins" w:cs="Poppins"/>
                <w:color w:val="000000"/>
                <w:sz w:val="20"/>
                <w:szCs w:val="20"/>
                <w:highlight w:val="cyan"/>
                <w:lang w:val="es-CO" w:eastAsia="es-CO"/>
              </w:rPr>
              <w:t>$ XXXXXXXX</w:t>
            </w:r>
          </w:p>
        </w:tc>
        <w:tc>
          <w:tcPr>
            <w:tcW w:w="20" w:type="dxa"/>
            <w:vAlign w:val="center"/>
            <w:hideMark/>
          </w:tcPr>
          <w:p w14:paraId="4371E856" w14:textId="77777777" w:rsidR="009E553E" w:rsidRPr="00B063EB" w:rsidRDefault="009E553E" w:rsidP="00CB7228">
            <w:pPr>
              <w:rPr>
                <w:rFonts w:ascii="Poppins" w:hAnsi="Poppins" w:cs="Poppins"/>
                <w:color w:val="000000"/>
                <w:sz w:val="20"/>
                <w:szCs w:val="20"/>
              </w:rPr>
            </w:pPr>
          </w:p>
        </w:tc>
      </w:tr>
      <w:tr w:rsidR="009E553E" w:rsidRPr="00B063EB" w14:paraId="3034E8A6" w14:textId="77777777" w:rsidTr="005128D0">
        <w:trPr>
          <w:gridAfter w:val="1"/>
          <w:wAfter w:w="23" w:type="dxa"/>
          <w:trHeight w:val="118"/>
          <w:jc w:val="center"/>
        </w:trPr>
        <w:tc>
          <w:tcPr>
            <w:tcW w:w="1883"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69209475" w14:textId="77777777" w:rsidR="009E553E" w:rsidRPr="00EB3DA8" w:rsidRDefault="009E553E" w:rsidP="00CB7228">
            <w:pPr>
              <w:jc w:val="center"/>
              <w:rPr>
                <w:rFonts w:ascii="Poppins" w:eastAsiaTheme="minorHAnsi" w:hAnsi="Poppins" w:cs="Poppins"/>
                <w:color w:val="000000"/>
                <w:sz w:val="20"/>
                <w:szCs w:val="20"/>
                <w:highlight w:val="cyan"/>
              </w:rPr>
            </w:pPr>
            <w:r w:rsidRPr="00EB3DA8">
              <w:rPr>
                <w:rFonts w:ascii="Poppins" w:hAnsi="Poppins" w:cs="Poppins"/>
                <w:color w:val="000000"/>
                <w:sz w:val="20"/>
                <w:szCs w:val="20"/>
                <w:highlight w:val="cyan"/>
              </w:rPr>
              <w:t>Funcionamiento</w:t>
            </w:r>
          </w:p>
        </w:tc>
        <w:tc>
          <w:tcPr>
            <w:tcW w:w="165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1EC29A4" w14:textId="33691E61" w:rsidR="009E553E" w:rsidRPr="00B063EB" w:rsidRDefault="00EB3DA8" w:rsidP="00CB7228">
            <w:pPr>
              <w:jc w:val="center"/>
              <w:rPr>
                <w:rFonts w:ascii="Poppins" w:hAnsi="Poppins" w:cs="Poppins"/>
                <w:color w:val="000000"/>
                <w:sz w:val="20"/>
                <w:szCs w:val="20"/>
              </w:rPr>
            </w:pPr>
            <w:r w:rsidRPr="00EB3DA8">
              <w:rPr>
                <w:rFonts w:ascii="Poppins" w:hAnsi="Poppins" w:cs="Poppins"/>
                <w:color w:val="000000"/>
                <w:sz w:val="20"/>
                <w:szCs w:val="20"/>
                <w:highlight w:val="cyan"/>
              </w:rPr>
              <w:t>XXXXXXXXX</w:t>
            </w:r>
          </w:p>
        </w:tc>
        <w:tc>
          <w:tcPr>
            <w:tcW w:w="25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C0649F2" w14:textId="77777777" w:rsidR="009E553E" w:rsidRPr="00EB3DA8" w:rsidRDefault="009E553E" w:rsidP="00CB7228">
            <w:pPr>
              <w:jc w:val="center"/>
              <w:rPr>
                <w:rFonts w:ascii="Poppins" w:hAnsi="Poppins" w:cs="Poppins"/>
                <w:color w:val="000000"/>
                <w:sz w:val="20"/>
                <w:szCs w:val="20"/>
                <w:highlight w:val="cyan"/>
              </w:rPr>
            </w:pPr>
            <w:r w:rsidRPr="00EB3DA8">
              <w:rPr>
                <w:rFonts w:ascii="Poppins" w:hAnsi="Poppins" w:cs="Poppins"/>
                <w:color w:val="000000"/>
                <w:sz w:val="20"/>
                <w:szCs w:val="20"/>
                <w:highlight w:val="cyan"/>
              </w:rPr>
              <w:t>Impresos y Publicaciones</w:t>
            </w:r>
          </w:p>
        </w:tc>
        <w:tc>
          <w:tcPr>
            <w:tcW w:w="260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84FD329" w14:textId="7AD4A63E" w:rsidR="009E553E" w:rsidRPr="00B063EB" w:rsidRDefault="00EB3DA8" w:rsidP="00CB7228">
            <w:pPr>
              <w:jc w:val="center"/>
              <w:rPr>
                <w:rFonts w:ascii="Poppins" w:hAnsi="Poppins" w:cs="Poppins"/>
                <w:color w:val="000000"/>
                <w:sz w:val="20"/>
                <w:szCs w:val="20"/>
              </w:rPr>
            </w:pPr>
            <w:r w:rsidRPr="00EB3DA8">
              <w:rPr>
                <w:rFonts w:ascii="Poppins" w:hAnsi="Poppins" w:cs="Poppins"/>
                <w:color w:val="000000"/>
                <w:sz w:val="20"/>
                <w:szCs w:val="20"/>
                <w:highlight w:val="cyan"/>
                <w:lang w:val="es-CO" w:eastAsia="es-CO"/>
              </w:rPr>
              <w:t>$ XXXXXXXX</w:t>
            </w:r>
          </w:p>
        </w:tc>
        <w:tc>
          <w:tcPr>
            <w:tcW w:w="20" w:type="dxa"/>
            <w:vAlign w:val="center"/>
            <w:hideMark/>
          </w:tcPr>
          <w:p w14:paraId="49648451" w14:textId="77777777" w:rsidR="009E553E" w:rsidRPr="00B063EB" w:rsidRDefault="009E553E" w:rsidP="00CB7228">
            <w:pPr>
              <w:rPr>
                <w:rFonts w:ascii="Poppins" w:hAnsi="Poppins" w:cs="Poppins"/>
                <w:color w:val="000000"/>
                <w:sz w:val="20"/>
                <w:szCs w:val="20"/>
              </w:rPr>
            </w:pPr>
          </w:p>
        </w:tc>
      </w:tr>
      <w:tr w:rsidR="009E553E" w:rsidRPr="00B063EB" w14:paraId="29A0269B" w14:textId="77777777" w:rsidTr="005128D0">
        <w:trPr>
          <w:gridAfter w:val="1"/>
          <w:wAfter w:w="23" w:type="dxa"/>
          <w:trHeight w:val="118"/>
          <w:jc w:val="center"/>
        </w:trPr>
        <w:tc>
          <w:tcPr>
            <w:tcW w:w="1883"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8CDFE3F" w14:textId="77777777" w:rsidR="009E553E" w:rsidRPr="00EB3DA8" w:rsidRDefault="009E553E" w:rsidP="00CB7228">
            <w:pPr>
              <w:jc w:val="center"/>
              <w:rPr>
                <w:rFonts w:ascii="Poppins" w:eastAsiaTheme="minorHAnsi" w:hAnsi="Poppins" w:cs="Poppins"/>
                <w:color w:val="000000"/>
                <w:sz w:val="20"/>
                <w:szCs w:val="20"/>
                <w:highlight w:val="cyan"/>
              </w:rPr>
            </w:pPr>
            <w:r w:rsidRPr="00EB3DA8">
              <w:rPr>
                <w:rFonts w:ascii="Poppins" w:hAnsi="Poppins" w:cs="Poppins"/>
                <w:color w:val="000000"/>
                <w:sz w:val="20"/>
                <w:szCs w:val="20"/>
                <w:highlight w:val="cyan"/>
              </w:rPr>
              <w:t>Funcionamiento</w:t>
            </w:r>
          </w:p>
        </w:tc>
        <w:tc>
          <w:tcPr>
            <w:tcW w:w="165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19F9DD7" w14:textId="5FCDBCA7" w:rsidR="009E553E" w:rsidRPr="00B063EB" w:rsidRDefault="00EB3DA8" w:rsidP="00CB7228">
            <w:pPr>
              <w:jc w:val="center"/>
              <w:rPr>
                <w:rFonts w:ascii="Poppins" w:hAnsi="Poppins" w:cs="Poppins"/>
                <w:color w:val="000000"/>
                <w:sz w:val="20"/>
                <w:szCs w:val="20"/>
              </w:rPr>
            </w:pPr>
            <w:r w:rsidRPr="00EB3DA8">
              <w:rPr>
                <w:rFonts w:ascii="Poppins" w:hAnsi="Poppins" w:cs="Poppins"/>
                <w:color w:val="000000"/>
                <w:sz w:val="20"/>
                <w:szCs w:val="20"/>
                <w:highlight w:val="cyan"/>
              </w:rPr>
              <w:t>XXXXXXXXX</w:t>
            </w:r>
          </w:p>
        </w:tc>
        <w:tc>
          <w:tcPr>
            <w:tcW w:w="25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3770AC3" w14:textId="77777777" w:rsidR="009E553E" w:rsidRPr="00EB3DA8" w:rsidRDefault="009E553E" w:rsidP="00CB7228">
            <w:pPr>
              <w:jc w:val="center"/>
              <w:rPr>
                <w:rFonts w:ascii="Poppins" w:hAnsi="Poppins" w:cs="Poppins"/>
                <w:color w:val="000000"/>
                <w:sz w:val="20"/>
                <w:szCs w:val="20"/>
                <w:highlight w:val="cyan"/>
              </w:rPr>
            </w:pPr>
            <w:r w:rsidRPr="00EB3DA8">
              <w:rPr>
                <w:rFonts w:ascii="Poppins" w:hAnsi="Poppins" w:cs="Poppins"/>
                <w:color w:val="000000"/>
                <w:sz w:val="20"/>
                <w:szCs w:val="20"/>
                <w:highlight w:val="cyan"/>
              </w:rPr>
              <w:t>Logística y Organización de eventos</w:t>
            </w:r>
          </w:p>
        </w:tc>
        <w:tc>
          <w:tcPr>
            <w:tcW w:w="260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8E4A384" w14:textId="086EE404" w:rsidR="009E553E" w:rsidRPr="00B063EB" w:rsidRDefault="00EB3DA8" w:rsidP="00CB7228">
            <w:pPr>
              <w:jc w:val="center"/>
              <w:rPr>
                <w:rFonts w:ascii="Poppins" w:hAnsi="Poppins" w:cs="Poppins"/>
                <w:color w:val="000000"/>
                <w:sz w:val="20"/>
                <w:szCs w:val="20"/>
              </w:rPr>
            </w:pPr>
            <w:r w:rsidRPr="00EB3DA8">
              <w:rPr>
                <w:rFonts w:ascii="Poppins" w:hAnsi="Poppins" w:cs="Poppins"/>
                <w:color w:val="000000"/>
                <w:sz w:val="20"/>
                <w:szCs w:val="20"/>
                <w:highlight w:val="cyan"/>
                <w:lang w:val="es-CO" w:eastAsia="es-CO"/>
              </w:rPr>
              <w:t>$ XXXXXXXX</w:t>
            </w:r>
          </w:p>
        </w:tc>
        <w:tc>
          <w:tcPr>
            <w:tcW w:w="20" w:type="dxa"/>
            <w:vAlign w:val="center"/>
            <w:hideMark/>
          </w:tcPr>
          <w:p w14:paraId="7662067F" w14:textId="77777777" w:rsidR="009E553E" w:rsidRPr="00B063EB" w:rsidRDefault="009E553E" w:rsidP="00CB7228">
            <w:pPr>
              <w:rPr>
                <w:rFonts w:ascii="Poppins" w:hAnsi="Poppins" w:cs="Poppins"/>
                <w:color w:val="000000"/>
                <w:sz w:val="20"/>
                <w:szCs w:val="20"/>
              </w:rPr>
            </w:pPr>
          </w:p>
        </w:tc>
      </w:tr>
      <w:tr w:rsidR="009E553E" w:rsidRPr="00B063EB" w14:paraId="43B95170" w14:textId="77777777" w:rsidTr="005128D0">
        <w:trPr>
          <w:trHeight w:val="118"/>
          <w:jc w:val="center"/>
        </w:trPr>
        <w:tc>
          <w:tcPr>
            <w:tcW w:w="6110" w:type="dxa"/>
            <w:gridSpan w:val="3"/>
            <w:tcBorders>
              <w:top w:val="nil"/>
              <w:left w:val="single" w:sz="8" w:space="0" w:color="auto"/>
              <w:bottom w:val="single" w:sz="8" w:space="0" w:color="auto"/>
              <w:right w:val="single" w:sz="8" w:space="0" w:color="000000"/>
            </w:tcBorders>
            <w:shd w:val="clear" w:color="auto" w:fill="BFBFBF" w:themeFill="background1" w:themeFillShade="BF"/>
            <w:noWrap/>
            <w:tcMar>
              <w:top w:w="0" w:type="dxa"/>
              <w:left w:w="70" w:type="dxa"/>
              <w:bottom w:w="0" w:type="dxa"/>
              <w:right w:w="70" w:type="dxa"/>
            </w:tcMar>
            <w:vAlign w:val="center"/>
            <w:hideMark/>
          </w:tcPr>
          <w:p w14:paraId="7FF5D482" w14:textId="77777777" w:rsidR="009E553E" w:rsidRPr="00B063EB" w:rsidRDefault="009E553E" w:rsidP="00CB7228">
            <w:pPr>
              <w:jc w:val="center"/>
              <w:rPr>
                <w:rFonts w:ascii="Poppins" w:eastAsiaTheme="minorHAnsi" w:hAnsi="Poppins" w:cs="Poppins"/>
                <w:b/>
                <w:bCs/>
                <w:color w:val="000000"/>
                <w:sz w:val="20"/>
                <w:szCs w:val="20"/>
              </w:rPr>
            </w:pPr>
            <w:r w:rsidRPr="00B063EB">
              <w:rPr>
                <w:rFonts w:ascii="Poppins" w:hAnsi="Poppins" w:cs="Poppins"/>
                <w:b/>
                <w:bCs/>
                <w:color w:val="000000"/>
                <w:sz w:val="20"/>
                <w:szCs w:val="20"/>
              </w:rPr>
              <w:t>TOTAL</w:t>
            </w:r>
          </w:p>
        </w:tc>
        <w:tc>
          <w:tcPr>
            <w:tcW w:w="2609" w:type="dxa"/>
            <w:tcBorders>
              <w:top w:val="nil"/>
              <w:left w:val="nil"/>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hideMark/>
          </w:tcPr>
          <w:p w14:paraId="14E67504" w14:textId="4A5906A1" w:rsidR="009E553E" w:rsidRPr="00B063EB" w:rsidRDefault="00EB3DA8" w:rsidP="00CB7228">
            <w:pPr>
              <w:jc w:val="center"/>
              <w:rPr>
                <w:rFonts w:ascii="Poppins" w:hAnsi="Poppins" w:cs="Poppins"/>
                <w:b/>
                <w:bCs/>
                <w:color w:val="000000"/>
                <w:sz w:val="20"/>
                <w:szCs w:val="20"/>
              </w:rPr>
            </w:pPr>
            <w:r w:rsidRPr="00EB3DA8">
              <w:rPr>
                <w:rFonts w:ascii="Poppins" w:hAnsi="Poppins" w:cs="Poppins"/>
                <w:b/>
                <w:color w:val="000000"/>
                <w:sz w:val="20"/>
                <w:szCs w:val="20"/>
                <w:highlight w:val="cyan"/>
                <w:lang w:val="es-CO" w:eastAsia="es-CO"/>
              </w:rPr>
              <w:t>$</w:t>
            </w:r>
            <w:r w:rsidRPr="00EB3DA8">
              <w:rPr>
                <w:rFonts w:ascii="Poppins" w:hAnsi="Poppins" w:cs="Poppins"/>
                <w:b/>
                <w:bCs/>
                <w:color w:val="000000"/>
                <w:sz w:val="20"/>
                <w:szCs w:val="20"/>
                <w:highlight w:val="cyan"/>
                <w:lang w:val="es-CO" w:eastAsia="es-CO"/>
              </w:rPr>
              <w:t>XXXXXXXX</w:t>
            </w:r>
          </w:p>
        </w:tc>
        <w:tc>
          <w:tcPr>
            <w:tcW w:w="43" w:type="dxa"/>
            <w:gridSpan w:val="2"/>
            <w:vAlign w:val="center"/>
            <w:hideMark/>
          </w:tcPr>
          <w:p w14:paraId="6823E29B" w14:textId="77777777" w:rsidR="009E553E" w:rsidRPr="00B063EB" w:rsidRDefault="009E553E" w:rsidP="00CB7228">
            <w:pPr>
              <w:rPr>
                <w:rFonts w:ascii="Poppins" w:hAnsi="Poppins" w:cs="Poppins"/>
                <w:b/>
                <w:bCs/>
                <w:color w:val="000000"/>
                <w:sz w:val="20"/>
                <w:szCs w:val="20"/>
              </w:rPr>
            </w:pPr>
          </w:p>
        </w:tc>
      </w:tr>
      <w:bookmarkEnd w:id="7"/>
    </w:tbl>
    <w:p w14:paraId="37761C91" w14:textId="77777777" w:rsidR="009E553E" w:rsidRPr="00B063EB" w:rsidRDefault="009E553E" w:rsidP="00854F16">
      <w:pPr>
        <w:jc w:val="both"/>
        <w:rPr>
          <w:rFonts w:ascii="Poppins" w:hAnsi="Poppins" w:cs="Poppins"/>
          <w:sz w:val="20"/>
          <w:szCs w:val="20"/>
        </w:rPr>
      </w:pPr>
    </w:p>
    <w:p w14:paraId="4932A936" w14:textId="77777777" w:rsidR="00151479" w:rsidRPr="00B063EB" w:rsidRDefault="00151479" w:rsidP="006B495E">
      <w:pPr>
        <w:ind w:left="720"/>
        <w:jc w:val="both"/>
        <w:rPr>
          <w:rFonts w:ascii="Poppins" w:hAnsi="Poppins" w:cs="Poppins"/>
          <w:sz w:val="20"/>
          <w:szCs w:val="20"/>
        </w:rPr>
      </w:pPr>
      <w:r w:rsidRPr="00B063EB">
        <w:rPr>
          <w:rFonts w:ascii="Poppins" w:hAnsi="Poppins" w:cs="Poppins"/>
          <w:b/>
          <w:sz w:val="20"/>
          <w:szCs w:val="20"/>
        </w:rPr>
        <w:t xml:space="preserve"> </w:t>
      </w:r>
    </w:p>
    <w:p w14:paraId="379261D9" w14:textId="77777777" w:rsidR="00151479" w:rsidRPr="00B063EB" w:rsidRDefault="00151479" w:rsidP="0099255A">
      <w:pPr>
        <w:pStyle w:val="Ttulo1"/>
        <w:numPr>
          <w:ilvl w:val="1"/>
          <w:numId w:val="27"/>
        </w:numPr>
        <w:ind w:left="0" w:firstLine="0"/>
        <w:jc w:val="both"/>
        <w:rPr>
          <w:rFonts w:ascii="Poppins" w:hAnsi="Poppins" w:cs="Poppins"/>
          <w:sz w:val="20"/>
          <w:szCs w:val="20"/>
        </w:rPr>
      </w:pPr>
      <w:r w:rsidRPr="00B063EB">
        <w:rPr>
          <w:rFonts w:ascii="Poppins" w:hAnsi="Poppins" w:cs="Poppins"/>
          <w:sz w:val="20"/>
          <w:szCs w:val="20"/>
        </w:rPr>
        <w:t xml:space="preserve">ANÁLISIS DEL SECTOR: </w:t>
      </w:r>
      <w:r w:rsidRPr="00B063EB">
        <w:rPr>
          <w:rFonts w:ascii="Poppins" w:hAnsi="Poppins" w:cs="Poppins"/>
          <w:b w:val="0"/>
          <w:sz w:val="20"/>
          <w:szCs w:val="20"/>
        </w:rPr>
        <w:t xml:space="preserve">Ver anexo 1. </w:t>
      </w:r>
      <w:r w:rsidRPr="00B063EB">
        <w:rPr>
          <w:rFonts w:ascii="Poppins" w:hAnsi="Poppins" w:cs="Poppins"/>
          <w:sz w:val="20"/>
          <w:szCs w:val="20"/>
        </w:rPr>
        <w:t xml:space="preserve">   </w:t>
      </w:r>
    </w:p>
    <w:p w14:paraId="05C08486" w14:textId="77777777" w:rsidR="00FD2AF1" w:rsidRPr="00B063EB" w:rsidRDefault="00FD2AF1" w:rsidP="006B495E">
      <w:pPr>
        <w:ind w:left="720"/>
        <w:jc w:val="both"/>
        <w:rPr>
          <w:rFonts w:ascii="Poppins" w:hAnsi="Poppins" w:cs="Poppins"/>
          <w:sz w:val="20"/>
          <w:szCs w:val="20"/>
        </w:rPr>
      </w:pPr>
    </w:p>
    <w:p w14:paraId="45A8AF1E" w14:textId="77777777" w:rsidR="00151479" w:rsidRPr="00B063EB" w:rsidRDefault="00151479" w:rsidP="00E96237">
      <w:pPr>
        <w:pStyle w:val="Prrafodelista"/>
        <w:numPr>
          <w:ilvl w:val="0"/>
          <w:numId w:val="27"/>
        </w:numPr>
        <w:spacing w:after="13" w:line="236" w:lineRule="auto"/>
        <w:jc w:val="both"/>
        <w:rPr>
          <w:rFonts w:ascii="Poppins" w:hAnsi="Poppins" w:cs="Poppins"/>
          <w:sz w:val="20"/>
          <w:szCs w:val="20"/>
        </w:rPr>
      </w:pPr>
      <w:r w:rsidRPr="00B063EB">
        <w:rPr>
          <w:rFonts w:ascii="Poppins" w:hAnsi="Poppins" w:cs="Poppins"/>
          <w:b/>
          <w:sz w:val="20"/>
          <w:szCs w:val="20"/>
        </w:rPr>
        <w:t>PLAZO DE EJECUCIÓN:</w:t>
      </w:r>
      <w:r w:rsidRPr="00B063EB">
        <w:rPr>
          <w:rFonts w:ascii="Poppins" w:hAnsi="Poppins" w:cs="Poppins"/>
          <w:sz w:val="20"/>
          <w:szCs w:val="20"/>
        </w:rPr>
        <w:t xml:space="preserve"> </w:t>
      </w:r>
    </w:p>
    <w:p w14:paraId="7352F2B4" w14:textId="77777777" w:rsidR="00711196" w:rsidRPr="00B063EB" w:rsidRDefault="00711196" w:rsidP="006B495E">
      <w:pPr>
        <w:jc w:val="both"/>
        <w:rPr>
          <w:rFonts w:ascii="Poppins" w:hAnsi="Poppins" w:cs="Poppins"/>
          <w:sz w:val="20"/>
          <w:szCs w:val="20"/>
        </w:rPr>
      </w:pPr>
    </w:p>
    <w:p w14:paraId="5035D74E" w14:textId="64C7C53D" w:rsidR="00711196" w:rsidRPr="00B063EB" w:rsidRDefault="00711196" w:rsidP="006B495E">
      <w:pPr>
        <w:jc w:val="both"/>
        <w:rPr>
          <w:rFonts w:ascii="Poppins" w:hAnsi="Poppins" w:cs="Poppins"/>
          <w:sz w:val="20"/>
          <w:szCs w:val="20"/>
        </w:rPr>
      </w:pPr>
      <w:r w:rsidRPr="00B063EB">
        <w:rPr>
          <w:rFonts w:ascii="Poppins" w:hAnsi="Poppins" w:cs="Poppins"/>
          <w:sz w:val="20"/>
          <w:szCs w:val="20"/>
        </w:rPr>
        <w:t>El plazo de ejecución del presente proceso de selección es desde la suscripció</w:t>
      </w:r>
      <w:r w:rsidR="00DC0364" w:rsidRPr="00B063EB">
        <w:rPr>
          <w:rFonts w:ascii="Poppins" w:hAnsi="Poppins" w:cs="Poppins"/>
          <w:sz w:val="20"/>
          <w:szCs w:val="20"/>
        </w:rPr>
        <w:t xml:space="preserve">n del acta de inicio hasta el </w:t>
      </w:r>
      <w:r w:rsidR="000046F2" w:rsidRPr="000046F2">
        <w:rPr>
          <w:rFonts w:ascii="Poppins" w:hAnsi="Poppins" w:cs="Poppins"/>
          <w:sz w:val="20"/>
          <w:szCs w:val="20"/>
          <w:highlight w:val="cyan"/>
        </w:rPr>
        <w:t>XX</w:t>
      </w:r>
      <w:r w:rsidRPr="000046F2">
        <w:rPr>
          <w:rFonts w:ascii="Poppins" w:hAnsi="Poppins" w:cs="Poppins"/>
          <w:sz w:val="20"/>
          <w:szCs w:val="20"/>
          <w:highlight w:val="cyan"/>
        </w:rPr>
        <w:t xml:space="preserve"> de </w:t>
      </w:r>
      <w:r w:rsidR="000046F2" w:rsidRPr="000046F2">
        <w:rPr>
          <w:rFonts w:ascii="Poppins" w:hAnsi="Poppins" w:cs="Poppins"/>
          <w:sz w:val="20"/>
          <w:szCs w:val="20"/>
          <w:highlight w:val="cyan"/>
        </w:rPr>
        <w:t>XXXXXXX</w:t>
      </w:r>
      <w:r w:rsidRPr="000046F2">
        <w:rPr>
          <w:rFonts w:ascii="Poppins" w:hAnsi="Poppins" w:cs="Poppins"/>
          <w:sz w:val="20"/>
          <w:szCs w:val="20"/>
          <w:highlight w:val="cyan"/>
        </w:rPr>
        <w:t xml:space="preserve"> de </w:t>
      </w:r>
      <w:r w:rsidR="000046F2" w:rsidRPr="000046F2">
        <w:rPr>
          <w:rFonts w:ascii="Poppins" w:hAnsi="Poppins" w:cs="Poppins"/>
          <w:sz w:val="20"/>
          <w:szCs w:val="20"/>
          <w:highlight w:val="cyan"/>
        </w:rPr>
        <w:t>XXXX</w:t>
      </w:r>
      <w:r w:rsidRPr="000046F2">
        <w:rPr>
          <w:rFonts w:ascii="Poppins" w:hAnsi="Poppins" w:cs="Poppins"/>
          <w:sz w:val="20"/>
          <w:szCs w:val="20"/>
          <w:highlight w:val="cyan"/>
        </w:rPr>
        <w:t>.</w:t>
      </w:r>
    </w:p>
    <w:p w14:paraId="3C91A52D" w14:textId="77777777" w:rsidR="00854F16" w:rsidRPr="00B063EB" w:rsidRDefault="00854F16" w:rsidP="006B495E">
      <w:pPr>
        <w:jc w:val="both"/>
        <w:rPr>
          <w:rFonts w:ascii="Poppins" w:hAnsi="Poppins" w:cs="Poppins"/>
          <w:spacing w:val="-3"/>
          <w:sz w:val="20"/>
          <w:szCs w:val="20"/>
        </w:rPr>
      </w:pPr>
    </w:p>
    <w:p w14:paraId="3A7A8105" w14:textId="77777777" w:rsidR="00400B78" w:rsidRPr="00B063EB" w:rsidRDefault="00400B78" w:rsidP="006B495E">
      <w:pPr>
        <w:jc w:val="both"/>
        <w:rPr>
          <w:rFonts w:ascii="Poppins" w:hAnsi="Poppins" w:cs="Poppins"/>
          <w:spacing w:val="-3"/>
          <w:sz w:val="20"/>
          <w:szCs w:val="20"/>
        </w:rPr>
      </w:pPr>
    </w:p>
    <w:p w14:paraId="08B47636" w14:textId="77777777" w:rsidR="00151479" w:rsidRPr="00B063EB" w:rsidRDefault="00151479" w:rsidP="00E96237">
      <w:pPr>
        <w:pStyle w:val="Prrafodelista"/>
        <w:numPr>
          <w:ilvl w:val="0"/>
          <w:numId w:val="27"/>
        </w:numPr>
        <w:spacing w:after="13" w:line="236" w:lineRule="auto"/>
        <w:jc w:val="both"/>
        <w:rPr>
          <w:rFonts w:ascii="Poppins" w:hAnsi="Poppins" w:cs="Poppins"/>
          <w:b/>
          <w:sz w:val="20"/>
          <w:szCs w:val="20"/>
        </w:rPr>
      </w:pPr>
      <w:r w:rsidRPr="00B063EB">
        <w:rPr>
          <w:rFonts w:ascii="Poppins" w:hAnsi="Poppins" w:cs="Poppins"/>
          <w:b/>
          <w:sz w:val="20"/>
          <w:szCs w:val="20"/>
        </w:rPr>
        <w:t xml:space="preserve">FORMA DE PAGO:  </w:t>
      </w:r>
    </w:p>
    <w:p w14:paraId="0E279D7B" w14:textId="77777777" w:rsidR="00923E21" w:rsidRPr="00B063EB" w:rsidRDefault="00923E21" w:rsidP="00923E21">
      <w:pPr>
        <w:spacing w:after="13" w:line="236" w:lineRule="auto"/>
        <w:jc w:val="both"/>
        <w:rPr>
          <w:rFonts w:ascii="Poppins" w:hAnsi="Poppins" w:cs="Poppins"/>
          <w:b/>
          <w:sz w:val="20"/>
          <w:szCs w:val="20"/>
        </w:rPr>
      </w:pPr>
    </w:p>
    <w:p w14:paraId="20D14370" w14:textId="10941931" w:rsidR="0054675B" w:rsidRPr="00B063EB" w:rsidRDefault="0054675B" w:rsidP="0054675B">
      <w:pPr>
        <w:jc w:val="both"/>
        <w:rPr>
          <w:rFonts w:ascii="Poppins" w:hAnsi="Poppins" w:cs="Poppins"/>
          <w:sz w:val="20"/>
          <w:szCs w:val="20"/>
        </w:rPr>
      </w:pPr>
      <w:r w:rsidRPr="00B9034A">
        <w:rPr>
          <w:rFonts w:ascii="Poppins" w:hAnsi="Poppins" w:cs="Poppins"/>
          <w:sz w:val="20"/>
          <w:szCs w:val="20"/>
          <w:highlight w:val="cyan"/>
        </w:rPr>
        <w:t xml:space="preserve">La Corporación </w:t>
      </w:r>
      <w:r w:rsidR="007226D7" w:rsidRPr="00B9034A">
        <w:rPr>
          <w:rFonts w:ascii="Poppins" w:hAnsi="Poppins" w:cs="Poppins"/>
          <w:sz w:val="20"/>
          <w:szCs w:val="20"/>
          <w:highlight w:val="cyan"/>
          <w:lang w:val="es-ES_tradnl" w:eastAsia="es-MX"/>
        </w:rPr>
        <w:t>Gilberto Echeverri Mejía</w:t>
      </w:r>
      <w:r w:rsidRPr="00B9034A">
        <w:rPr>
          <w:rFonts w:ascii="Poppins" w:hAnsi="Poppins" w:cs="Poppins"/>
          <w:sz w:val="20"/>
          <w:szCs w:val="20"/>
          <w:highlight w:val="cyan"/>
        </w:rPr>
        <w:t>, pagará al contratista el valor del contrato a través de actas de pago parciales de acuerdo con los servicios efectivamente prestados, dentro de los quince (15) días hábiles siguientes a la presentación de la factura o documento equivalente, debidamente legalizado y una vez el supervisor del contrato haya recibido a satisfacción la prestación del servicio y quede constancia en el respectivo informe de ejecución.</w:t>
      </w:r>
      <w:r w:rsidRPr="00B063EB">
        <w:rPr>
          <w:rFonts w:ascii="Poppins" w:hAnsi="Poppins" w:cs="Poppins"/>
          <w:sz w:val="20"/>
          <w:szCs w:val="20"/>
        </w:rPr>
        <w:t xml:space="preserve"> </w:t>
      </w:r>
    </w:p>
    <w:p w14:paraId="1714EBAB" w14:textId="77777777" w:rsidR="0054675B" w:rsidRPr="00B063EB" w:rsidRDefault="0054675B" w:rsidP="0054675B">
      <w:pPr>
        <w:jc w:val="both"/>
        <w:rPr>
          <w:rFonts w:ascii="Poppins" w:hAnsi="Poppins" w:cs="Poppins"/>
          <w:sz w:val="20"/>
          <w:szCs w:val="20"/>
        </w:rPr>
      </w:pPr>
    </w:p>
    <w:p w14:paraId="18A1B9A5" w14:textId="77777777" w:rsidR="0054675B" w:rsidRPr="00B063EB" w:rsidRDefault="0054675B" w:rsidP="0054675B">
      <w:pPr>
        <w:jc w:val="both"/>
        <w:rPr>
          <w:rFonts w:ascii="Poppins" w:hAnsi="Poppins" w:cs="Poppins"/>
          <w:sz w:val="20"/>
          <w:szCs w:val="20"/>
        </w:rPr>
      </w:pPr>
      <w:r w:rsidRPr="00B063EB">
        <w:rPr>
          <w:rFonts w:ascii="Poppins" w:hAnsi="Poppins" w:cs="Poppins"/>
          <w:sz w:val="20"/>
          <w:szCs w:val="20"/>
        </w:rPr>
        <w:t>El contratista deberá presentar facturación independiente por concepto de la administración y utilidad, y el IVA incurrido por este concepto, conforme al porcentaje ofertado.</w:t>
      </w:r>
    </w:p>
    <w:p w14:paraId="0F5B9D1A" w14:textId="77777777" w:rsidR="0054675B" w:rsidRPr="00B063EB" w:rsidRDefault="0054675B" w:rsidP="0054675B">
      <w:pPr>
        <w:jc w:val="both"/>
        <w:rPr>
          <w:rFonts w:ascii="Poppins" w:hAnsi="Poppins" w:cs="Poppins"/>
          <w:sz w:val="20"/>
          <w:szCs w:val="20"/>
        </w:rPr>
      </w:pPr>
    </w:p>
    <w:p w14:paraId="48A69DBA" w14:textId="77777777" w:rsidR="0054675B" w:rsidRPr="00B063EB" w:rsidRDefault="0054675B" w:rsidP="0054675B">
      <w:pPr>
        <w:ind w:right="-93"/>
        <w:jc w:val="both"/>
        <w:rPr>
          <w:rFonts w:ascii="Poppins" w:hAnsi="Poppins" w:cs="Poppins"/>
          <w:sz w:val="20"/>
          <w:szCs w:val="20"/>
        </w:rPr>
      </w:pPr>
      <w:r w:rsidRPr="00B063EB">
        <w:rPr>
          <w:rFonts w:ascii="Poppins" w:hAnsi="Poppins" w:cs="Poppins"/>
          <w:sz w:val="20"/>
          <w:szCs w:val="20"/>
        </w:rPr>
        <w:t xml:space="preserve">Para efectos de pago, el contratista deberá presentar la respectiva factura o documento equivalente conjunto con el soporte de pago de aportes al Sistema de Seguridad Social Integral y parafiscales, en los términos señalados para el efecto en la normatividad vigente en la materia. Adicionalmente se debe tener en cuenta las consideraciones estipuladas en el artículo 25 de la Ley 1607 de 2012. Los documentos descritos anteriormente deberán estar aprobados por el supervisor designado.  </w:t>
      </w:r>
    </w:p>
    <w:p w14:paraId="3AFDB3A6" w14:textId="77777777" w:rsidR="0054675B" w:rsidRPr="00B063EB" w:rsidRDefault="0054675B" w:rsidP="0054675B">
      <w:pPr>
        <w:pStyle w:val="Prrafodelista"/>
        <w:ind w:left="360" w:right="-93"/>
        <w:jc w:val="both"/>
        <w:rPr>
          <w:rFonts w:ascii="Poppins" w:hAnsi="Poppins" w:cs="Poppins"/>
          <w:sz w:val="20"/>
          <w:szCs w:val="20"/>
          <w:highlight w:val="lightGray"/>
        </w:rPr>
      </w:pPr>
    </w:p>
    <w:p w14:paraId="31E1C14B" w14:textId="1759FF31" w:rsidR="0054675B" w:rsidRPr="00B063EB" w:rsidRDefault="0054675B" w:rsidP="0054675B">
      <w:pPr>
        <w:jc w:val="both"/>
        <w:rPr>
          <w:rFonts w:ascii="Poppins" w:hAnsi="Poppins" w:cs="Poppins"/>
          <w:sz w:val="20"/>
          <w:szCs w:val="20"/>
        </w:rPr>
      </w:pPr>
      <w:r w:rsidRPr="00B063EB">
        <w:rPr>
          <w:rFonts w:ascii="Poppins" w:hAnsi="Poppins" w:cs="Poppins"/>
          <w:sz w:val="20"/>
          <w:szCs w:val="20"/>
        </w:rPr>
        <w:t xml:space="preserve">La Corporación </w:t>
      </w:r>
      <w:r w:rsidR="00B063EB" w:rsidRPr="00B063EB">
        <w:rPr>
          <w:rFonts w:ascii="Poppins" w:hAnsi="Poppins" w:cs="Poppins"/>
          <w:sz w:val="20"/>
          <w:szCs w:val="20"/>
          <w:lang w:val="es-ES_tradnl" w:eastAsia="es-MX"/>
        </w:rPr>
        <w:t>Gilberto Echeverri Mejía</w:t>
      </w:r>
      <w:r w:rsidRPr="00B063EB">
        <w:rPr>
          <w:rFonts w:ascii="Poppins" w:hAnsi="Poppins" w:cs="Poppins"/>
          <w:sz w:val="20"/>
          <w:szCs w:val="20"/>
        </w:rPr>
        <w:t xml:space="preserve"> deducirá de cada cuenta de cobro o factura, las retenciones y/o deducciones que por ley, ordenanza o acuerdo haya lugar.</w:t>
      </w:r>
    </w:p>
    <w:p w14:paraId="3CC139DB" w14:textId="77777777" w:rsidR="004C41FF" w:rsidRPr="00B063EB" w:rsidRDefault="004C41FF" w:rsidP="006B495E">
      <w:pPr>
        <w:pStyle w:val="Textoindependiente"/>
        <w:ind w:right="80"/>
        <w:jc w:val="both"/>
        <w:rPr>
          <w:rFonts w:ascii="Poppins" w:hAnsi="Poppins" w:cs="Poppins"/>
          <w:sz w:val="20"/>
        </w:rPr>
      </w:pPr>
    </w:p>
    <w:p w14:paraId="5BD557B4" w14:textId="77777777" w:rsidR="004C41FF" w:rsidRPr="00B063EB" w:rsidRDefault="004C41FF" w:rsidP="00E96237">
      <w:pPr>
        <w:pStyle w:val="Prrafodelista"/>
        <w:numPr>
          <w:ilvl w:val="0"/>
          <w:numId w:val="27"/>
        </w:numPr>
        <w:jc w:val="both"/>
        <w:rPr>
          <w:rFonts w:ascii="Poppins" w:hAnsi="Poppins" w:cs="Poppins"/>
          <w:b/>
          <w:bCs/>
          <w:sz w:val="20"/>
          <w:szCs w:val="20"/>
        </w:rPr>
      </w:pPr>
      <w:r w:rsidRPr="00B063EB">
        <w:rPr>
          <w:rFonts w:ascii="Poppins" w:hAnsi="Poppins" w:cs="Poppins"/>
          <w:b/>
          <w:bCs/>
          <w:sz w:val="20"/>
          <w:szCs w:val="20"/>
        </w:rPr>
        <w:t xml:space="preserve">ESTIMACIÓN, TIPIFICACIÓN Y ASIGNACIÓN DE RIESGOS. </w:t>
      </w:r>
    </w:p>
    <w:p w14:paraId="229289BB" w14:textId="77777777" w:rsidR="00F91B7F" w:rsidRPr="00B063EB" w:rsidRDefault="00F91B7F" w:rsidP="00F91B7F">
      <w:pPr>
        <w:pStyle w:val="Prrafodelista"/>
        <w:ind w:left="360"/>
        <w:jc w:val="both"/>
        <w:rPr>
          <w:rFonts w:ascii="Poppins" w:hAnsi="Poppins" w:cs="Poppins"/>
          <w:b/>
          <w:bCs/>
          <w:sz w:val="20"/>
          <w:szCs w:val="20"/>
        </w:rPr>
      </w:pPr>
    </w:p>
    <w:p w14:paraId="6ABA8FA4" w14:textId="77777777" w:rsidR="004C41FF" w:rsidRPr="00B063EB" w:rsidRDefault="004C41FF" w:rsidP="006B495E">
      <w:pPr>
        <w:jc w:val="both"/>
        <w:rPr>
          <w:rFonts w:ascii="Poppins" w:hAnsi="Poppins" w:cs="Poppins"/>
          <w:sz w:val="20"/>
          <w:szCs w:val="20"/>
        </w:rPr>
      </w:pPr>
      <w:r w:rsidRPr="00B063EB">
        <w:rPr>
          <w:rFonts w:ascii="Poppins" w:hAnsi="Poppins" w:cs="Poppins"/>
          <w:sz w:val="20"/>
          <w:szCs w:val="20"/>
        </w:rPr>
        <w:t xml:space="preserve">La política para el manejo del riesgo contractual del Estado para los diferentes procesos, consagra como principio rector, que estos corresponden a las Entidades Estatales, las cuales deben asumir sus propios riesgos por su carácter público y el objeto social para </w:t>
      </w:r>
      <w:r w:rsidRPr="00B063EB">
        <w:rPr>
          <w:rFonts w:ascii="Poppins" w:hAnsi="Poppins" w:cs="Poppins"/>
          <w:sz w:val="20"/>
          <w:szCs w:val="20"/>
        </w:rPr>
        <w:lastRenderedPageBreak/>
        <w:t xml:space="preserve">el que fueron creadas o autorizadas y, a los contratistas, aquellos riesgos determinados por el objeto que persiguen en el cumplimiento de su actividad; siendo entonces la asignación adecuada una herramienta que minimiza el costo de la mitigación del riesgo, logrando asignar cada riesgo a la parte que mejor lo controla. </w:t>
      </w:r>
    </w:p>
    <w:p w14:paraId="12257613" w14:textId="77777777" w:rsidR="004C41FF" w:rsidRPr="00B063EB" w:rsidRDefault="004C41FF" w:rsidP="006B495E">
      <w:pPr>
        <w:ind w:left="720"/>
        <w:jc w:val="both"/>
        <w:rPr>
          <w:rFonts w:ascii="Poppins" w:hAnsi="Poppins" w:cs="Poppins"/>
          <w:sz w:val="20"/>
          <w:szCs w:val="20"/>
        </w:rPr>
      </w:pPr>
      <w:r w:rsidRPr="00B063EB">
        <w:rPr>
          <w:rFonts w:ascii="Poppins" w:hAnsi="Poppins" w:cs="Poppins"/>
          <w:sz w:val="20"/>
          <w:szCs w:val="20"/>
        </w:rPr>
        <w:t xml:space="preserve"> </w:t>
      </w:r>
    </w:p>
    <w:p w14:paraId="422F752B" w14:textId="77777777" w:rsidR="004C41FF" w:rsidRPr="00B063EB" w:rsidRDefault="004C41FF" w:rsidP="00E96237">
      <w:pPr>
        <w:pStyle w:val="Prrafodelista"/>
        <w:numPr>
          <w:ilvl w:val="1"/>
          <w:numId w:val="27"/>
        </w:numPr>
        <w:spacing w:after="13" w:line="236" w:lineRule="auto"/>
        <w:jc w:val="both"/>
        <w:rPr>
          <w:rFonts w:ascii="Poppins" w:hAnsi="Poppins" w:cs="Poppins"/>
          <w:sz w:val="20"/>
          <w:szCs w:val="20"/>
        </w:rPr>
      </w:pPr>
      <w:r w:rsidRPr="00B063EB">
        <w:rPr>
          <w:rFonts w:ascii="Poppins" w:hAnsi="Poppins" w:cs="Poppins"/>
          <w:b/>
          <w:sz w:val="20"/>
          <w:szCs w:val="20"/>
        </w:rPr>
        <w:t>RIESGO PREVISIBLE</w:t>
      </w:r>
      <w:r w:rsidRPr="00B063EB">
        <w:rPr>
          <w:rFonts w:ascii="Poppins" w:hAnsi="Poppins" w:cs="Poppins"/>
          <w:sz w:val="20"/>
          <w:szCs w:val="20"/>
        </w:rPr>
        <w:t xml:space="preserve">: Son los posibles hechos o circunstancias que por la naturaleza del proceso y de la actividad a ejecutar es factible su ocurrencia. </w:t>
      </w:r>
    </w:p>
    <w:p w14:paraId="31AECA4A" w14:textId="77777777" w:rsidR="004C41FF" w:rsidRPr="00B063EB" w:rsidRDefault="004C41FF" w:rsidP="00FD2AF1">
      <w:pPr>
        <w:ind w:left="152"/>
        <w:jc w:val="both"/>
        <w:rPr>
          <w:rFonts w:ascii="Poppins" w:hAnsi="Poppins" w:cs="Poppins"/>
          <w:sz w:val="20"/>
          <w:szCs w:val="20"/>
        </w:rPr>
      </w:pPr>
      <w:r w:rsidRPr="00B063EB">
        <w:rPr>
          <w:rFonts w:ascii="Poppins" w:hAnsi="Poppins" w:cs="Poppins"/>
          <w:sz w:val="20"/>
          <w:szCs w:val="20"/>
        </w:rPr>
        <w:t xml:space="preserve"> </w:t>
      </w:r>
    </w:p>
    <w:p w14:paraId="1993404B" w14:textId="77777777" w:rsidR="004C41FF" w:rsidRPr="00B063EB" w:rsidRDefault="004C41FF" w:rsidP="00E96237">
      <w:pPr>
        <w:pStyle w:val="Prrafodelista"/>
        <w:numPr>
          <w:ilvl w:val="1"/>
          <w:numId w:val="27"/>
        </w:numPr>
        <w:spacing w:after="13" w:line="236" w:lineRule="auto"/>
        <w:ind w:left="0" w:right="193" w:firstLine="0"/>
        <w:jc w:val="both"/>
        <w:rPr>
          <w:rFonts w:ascii="Poppins" w:hAnsi="Poppins" w:cs="Poppins"/>
          <w:sz w:val="20"/>
          <w:szCs w:val="20"/>
        </w:rPr>
      </w:pPr>
      <w:r w:rsidRPr="00B063EB">
        <w:rPr>
          <w:rFonts w:ascii="Poppins" w:hAnsi="Poppins" w:cs="Poppins"/>
          <w:b/>
          <w:sz w:val="20"/>
          <w:szCs w:val="20"/>
        </w:rPr>
        <w:t>RIESGO IMPREVISIBLE</w:t>
      </w:r>
      <w:r w:rsidRPr="00B063EB">
        <w:rPr>
          <w:rFonts w:ascii="Poppins" w:hAnsi="Poppins" w:cs="Poppins"/>
          <w:sz w:val="20"/>
          <w:szCs w:val="20"/>
        </w:rPr>
        <w:t xml:space="preserve">: Son aquellos hechos o circunstancias donde no es factible su previsión, es decir el acontecimiento de su ocurrencia, tales como desastres naturales, actos terroristas, guerra o eventos que alteren el orden público. </w:t>
      </w:r>
    </w:p>
    <w:p w14:paraId="411634B1" w14:textId="77777777" w:rsidR="004C41FF" w:rsidRPr="00B063EB" w:rsidRDefault="004C41FF" w:rsidP="006B495E">
      <w:pPr>
        <w:ind w:left="720"/>
        <w:jc w:val="both"/>
        <w:rPr>
          <w:rFonts w:ascii="Poppins" w:hAnsi="Poppins" w:cs="Poppins"/>
          <w:sz w:val="20"/>
          <w:szCs w:val="20"/>
        </w:rPr>
      </w:pPr>
      <w:r w:rsidRPr="00B063EB">
        <w:rPr>
          <w:rFonts w:ascii="Poppins" w:hAnsi="Poppins" w:cs="Poppins"/>
          <w:sz w:val="20"/>
          <w:szCs w:val="20"/>
        </w:rPr>
        <w:t xml:space="preserve"> </w:t>
      </w:r>
    </w:p>
    <w:p w14:paraId="0BF05407" w14:textId="77777777" w:rsidR="004C41FF" w:rsidRPr="00B063EB" w:rsidRDefault="004C41FF" w:rsidP="006B495E">
      <w:pPr>
        <w:jc w:val="both"/>
        <w:rPr>
          <w:rFonts w:ascii="Poppins" w:hAnsi="Poppins" w:cs="Poppins"/>
          <w:sz w:val="20"/>
          <w:szCs w:val="20"/>
        </w:rPr>
      </w:pPr>
      <w:r w:rsidRPr="00B063EB">
        <w:rPr>
          <w:rFonts w:ascii="Poppins" w:hAnsi="Poppins" w:cs="Poppins"/>
          <w:sz w:val="20"/>
          <w:szCs w:val="20"/>
        </w:rPr>
        <w:t xml:space="preserve">En todo caso, los riesgos previsibles adicionales que sean analizados y considerados por el proponente serán igualmente asumidos por él en la propuesta. </w:t>
      </w:r>
    </w:p>
    <w:p w14:paraId="1DD44F56" w14:textId="77777777" w:rsidR="004C41FF" w:rsidRPr="00B063EB" w:rsidRDefault="004C41FF" w:rsidP="006B495E">
      <w:pPr>
        <w:jc w:val="both"/>
        <w:rPr>
          <w:rFonts w:ascii="Poppins" w:hAnsi="Poppins" w:cs="Poppins"/>
          <w:sz w:val="20"/>
          <w:szCs w:val="20"/>
        </w:rPr>
      </w:pPr>
    </w:p>
    <w:p w14:paraId="74F451F5" w14:textId="77777777" w:rsidR="004C41FF" w:rsidRPr="00B063EB" w:rsidRDefault="004C41FF" w:rsidP="006B495E">
      <w:pPr>
        <w:pStyle w:val="Ttulo1"/>
        <w:ind w:left="0" w:firstLine="0"/>
        <w:jc w:val="both"/>
        <w:rPr>
          <w:rFonts w:ascii="Poppins" w:hAnsi="Poppins" w:cs="Poppins"/>
          <w:color w:val="auto"/>
          <w:sz w:val="20"/>
          <w:szCs w:val="20"/>
        </w:rPr>
      </w:pPr>
      <w:r w:rsidRPr="00B063EB">
        <w:rPr>
          <w:rFonts w:ascii="Poppins" w:hAnsi="Poppins" w:cs="Poppins"/>
          <w:color w:val="auto"/>
          <w:sz w:val="20"/>
          <w:szCs w:val="20"/>
        </w:rPr>
        <w:t xml:space="preserve">Ver anexo 2 - Matriz de Riesgos </w:t>
      </w:r>
    </w:p>
    <w:p w14:paraId="5BF91B4A" w14:textId="77777777" w:rsidR="004C41FF" w:rsidRPr="00B063EB" w:rsidRDefault="004C41FF" w:rsidP="006B495E">
      <w:pPr>
        <w:ind w:left="720"/>
        <w:jc w:val="both"/>
        <w:rPr>
          <w:rFonts w:ascii="Poppins" w:hAnsi="Poppins" w:cs="Poppins"/>
          <w:sz w:val="20"/>
          <w:szCs w:val="20"/>
        </w:rPr>
      </w:pPr>
    </w:p>
    <w:p w14:paraId="7E98C650" w14:textId="77777777" w:rsidR="004C41FF" w:rsidRPr="00B063EB" w:rsidRDefault="004C41FF" w:rsidP="00E96237">
      <w:pPr>
        <w:pStyle w:val="Ttulo1"/>
        <w:numPr>
          <w:ilvl w:val="0"/>
          <w:numId w:val="27"/>
        </w:numPr>
        <w:jc w:val="both"/>
        <w:rPr>
          <w:rFonts w:ascii="Poppins" w:hAnsi="Poppins" w:cs="Poppins"/>
          <w:sz w:val="20"/>
          <w:szCs w:val="20"/>
        </w:rPr>
      </w:pPr>
      <w:r w:rsidRPr="00B063EB">
        <w:rPr>
          <w:rFonts w:ascii="Poppins" w:hAnsi="Poppins" w:cs="Poppins"/>
          <w:sz w:val="20"/>
          <w:szCs w:val="20"/>
        </w:rPr>
        <w:t xml:space="preserve">EXIGENCIA DE GARANTÍAS. </w:t>
      </w:r>
    </w:p>
    <w:p w14:paraId="45FCE280" w14:textId="77777777" w:rsidR="004C41FF" w:rsidRPr="00B063EB" w:rsidRDefault="004C41FF" w:rsidP="006B495E">
      <w:pPr>
        <w:jc w:val="both"/>
        <w:rPr>
          <w:rFonts w:ascii="Poppins" w:hAnsi="Poppins" w:cs="Poppins"/>
          <w:sz w:val="20"/>
          <w:szCs w:val="20"/>
        </w:rPr>
      </w:pPr>
    </w:p>
    <w:p w14:paraId="118A10A9" w14:textId="2D6C3986" w:rsidR="004C41FF" w:rsidRPr="00B063EB" w:rsidRDefault="004C41FF" w:rsidP="006B495E">
      <w:pPr>
        <w:widowControl w:val="0"/>
        <w:jc w:val="both"/>
        <w:rPr>
          <w:rFonts w:ascii="Poppins" w:hAnsi="Poppins" w:cs="Poppins"/>
          <w:sz w:val="20"/>
          <w:szCs w:val="20"/>
        </w:rPr>
      </w:pPr>
      <w:r w:rsidRPr="00B063EB">
        <w:rPr>
          <w:rFonts w:ascii="Poppins" w:hAnsi="Poppins" w:cs="Poppins"/>
          <w:sz w:val="20"/>
          <w:szCs w:val="20"/>
        </w:rPr>
        <w:t xml:space="preserve">Conforme a la experiencia de la Corporación </w:t>
      </w:r>
      <w:r w:rsidR="007226D7" w:rsidRPr="00B063EB">
        <w:rPr>
          <w:rFonts w:ascii="Poppins" w:hAnsi="Poppins" w:cs="Poppins"/>
          <w:sz w:val="20"/>
          <w:szCs w:val="20"/>
          <w:lang w:val="es-ES_tradnl" w:eastAsia="es-MX"/>
        </w:rPr>
        <w:t>Gilberto Echeverri Mejía</w:t>
      </w:r>
      <w:r w:rsidRPr="00B063EB">
        <w:rPr>
          <w:rFonts w:ascii="Poppins" w:hAnsi="Poppins" w:cs="Poppins"/>
          <w:sz w:val="20"/>
          <w:szCs w:val="20"/>
        </w:rPr>
        <w:t>, en la ejecución de este tipo de contratos, se determina como mecanismo de cobertura del riesgo cualquiera de las siguientes garantías: póliza de seguro, garantía bancaria, patrimonio autónomo, de conformidad con el artículo 2.2.1.2.3.1.2., del Decreto 1082 de 2015.</w:t>
      </w:r>
    </w:p>
    <w:p w14:paraId="78ADD3CC" w14:textId="77777777" w:rsidR="004C41FF" w:rsidRPr="00B063EB" w:rsidRDefault="004C41FF" w:rsidP="006B495E">
      <w:pPr>
        <w:pStyle w:val="Prrafodelista"/>
        <w:widowControl w:val="0"/>
        <w:ind w:left="360"/>
        <w:jc w:val="both"/>
        <w:rPr>
          <w:rFonts w:ascii="Poppins" w:hAnsi="Poppins" w:cs="Poppins"/>
          <w:sz w:val="20"/>
          <w:szCs w:val="20"/>
        </w:rPr>
      </w:pPr>
    </w:p>
    <w:p w14:paraId="3FA31FFC" w14:textId="1D7F2AEA" w:rsidR="00E75EDB" w:rsidRPr="00B063EB" w:rsidRDefault="004C41FF" w:rsidP="006B495E">
      <w:pPr>
        <w:widowControl w:val="0"/>
        <w:jc w:val="both"/>
        <w:rPr>
          <w:rFonts w:ascii="Poppins" w:hAnsi="Poppins" w:cs="Poppins"/>
          <w:sz w:val="20"/>
          <w:szCs w:val="20"/>
        </w:rPr>
      </w:pPr>
      <w:r w:rsidRPr="00B063EB">
        <w:rPr>
          <w:rFonts w:ascii="Poppins" w:hAnsi="Poppins" w:cs="Poppins"/>
          <w:sz w:val="20"/>
          <w:szCs w:val="20"/>
        </w:rPr>
        <w:t>La póliza de seguros es un mecanismo idóneo, autorizado por la Ley para amparar el cumplimiento de las obligaciones surgidas de la presentación de la propuesta o de la celebración del contrato.</w:t>
      </w:r>
    </w:p>
    <w:p w14:paraId="329E0775" w14:textId="77777777" w:rsidR="00E75EDB" w:rsidRPr="00B063EB" w:rsidRDefault="00E75EDB">
      <w:pPr>
        <w:spacing w:after="200" w:line="276" w:lineRule="auto"/>
        <w:rPr>
          <w:rFonts w:ascii="Poppins" w:hAnsi="Poppins" w:cs="Poppins"/>
          <w:sz w:val="20"/>
          <w:szCs w:val="20"/>
        </w:rPr>
      </w:pPr>
      <w:r w:rsidRPr="00B063EB">
        <w:rPr>
          <w:rFonts w:ascii="Poppins" w:hAnsi="Poppins" w:cs="Poppins"/>
          <w:sz w:val="20"/>
          <w:szCs w:val="20"/>
        </w:rPr>
        <w:br w:type="page"/>
      </w:r>
    </w:p>
    <w:p w14:paraId="0807AD84" w14:textId="77777777" w:rsidR="004C41FF" w:rsidRPr="00B063EB" w:rsidRDefault="004C41FF" w:rsidP="00E96237">
      <w:pPr>
        <w:pStyle w:val="Prrafodelista"/>
        <w:numPr>
          <w:ilvl w:val="1"/>
          <w:numId w:val="27"/>
        </w:numPr>
        <w:spacing w:after="13" w:line="236" w:lineRule="auto"/>
        <w:ind w:right="193"/>
        <w:jc w:val="both"/>
        <w:rPr>
          <w:rFonts w:ascii="Poppins" w:hAnsi="Poppins" w:cs="Poppins"/>
          <w:b/>
          <w:sz w:val="20"/>
          <w:szCs w:val="20"/>
        </w:rPr>
      </w:pPr>
      <w:r w:rsidRPr="00B063EB">
        <w:rPr>
          <w:rFonts w:ascii="Poppins" w:hAnsi="Poppins" w:cs="Poppins"/>
          <w:b/>
          <w:sz w:val="20"/>
          <w:szCs w:val="20"/>
        </w:rPr>
        <w:lastRenderedPageBreak/>
        <w:t xml:space="preserve">CON OCASIÓN DE LA PRESENTACIÓN DE LA OFERTA:  </w:t>
      </w:r>
    </w:p>
    <w:p w14:paraId="29985F85" w14:textId="77777777" w:rsidR="004C41FF" w:rsidRPr="00B063EB" w:rsidRDefault="004C41FF" w:rsidP="006B495E">
      <w:pPr>
        <w:ind w:left="720"/>
        <w:jc w:val="both"/>
        <w:rPr>
          <w:rFonts w:ascii="Poppins" w:hAnsi="Poppins" w:cs="Poppins"/>
          <w:sz w:val="20"/>
          <w:szCs w:val="20"/>
        </w:rPr>
      </w:pPr>
      <w:r w:rsidRPr="00B063EB">
        <w:rPr>
          <w:rFonts w:ascii="Poppins" w:hAnsi="Poppins" w:cs="Poppins"/>
          <w:b/>
          <w:sz w:val="20"/>
          <w:szCs w:val="20"/>
        </w:rPr>
        <w:t xml:space="preserve"> </w:t>
      </w:r>
    </w:p>
    <w:p w14:paraId="55953E7E" w14:textId="77777777" w:rsidR="004C41FF" w:rsidRPr="00B063EB" w:rsidRDefault="004C41FF" w:rsidP="006B495E">
      <w:pPr>
        <w:jc w:val="both"/>
        <w:rPr>
          <w:rFonts w:ascii="Poppins" w:hAnsi="Poppins" w:cs="Poppins"/>
          <w:sz w:val="20"/>
          <w:szCs w:val="20"/>
        </w:rPr>
      </w:pPr>
      <w:r w:rsidRPr="00B063EB">
        <w:rPr>
          <w:rFonts w:ascii="Poppins" w:hAnsi="Poppins" w:cs="Poppins"/>
          <w:b/>
          <w:sz w:val="20"/>
          <w:szCs w:val="20"/>
        </w:rPr>
        <w:t xml:space="preserve">Seriedad del ofrecimiento: </w:t>
      </w:r>
      <w:r w:rsidRPr="00B063EB">
        <w:rPr>
          <w:rFonts w:ascii="Poppins" w:hAnsi="Poppins" w:cs="Poppins"/>
          <w:sz w:val="20"/>
          <w:szCs w:val="20"/>
        </w:rPr>
        <w:t xml:space="preserve">Se genera como consecuencia del incumplimiento de las obligaciones derivadas en el ofrecimiento del proponente. Este riesgo será asumido en su totalidad por el contratista y su equivalente será igual al diez por ciento (10%) del valor total del presupuesto oficial estimado para la presente contratación. Deberá tener una vigencia de noventa (90) días calendario contados a partir del cierre del proceso de selección, que como mínimo, cubra desde el momento de presentación de la oferta y hasta la aprobación de la garantía que ampara los riegos propios de la etapa contractual. </w:t>
      </w:r>
    </w:p>
    <w:p w14:paraId="598B450F" w14:textId="77777777" w:rsidR="004C41FF" w:rsidRPr="00B063EB" w:rsidRDefault="004C41FF" w:rsidP="006B495E">
      <w:pPr>
        <w:jc w:val="both"/>
        <w:rPr>
          <w:rFonts w:ascii="Poppins" w:hAnsi="Poppins" w:cs="Poppins"/>
          <w:b/>
          <w:sz w:val="20"/>
          <w:szCs w:val="20"/>
        </w:rPr>
      </w:pPr>
    </w:p>
    <w:p w14:paraId="4EE52FC2" w14:textId="77777777" w:rsidR="004C41FF" w:rsidRPr="00B063EB" w:rsidRDefault="004C41FF" w:rsidP="00E96237">
      <w:pPr>
        <w:pStyle w:val="Prrafodelista"/>
        <w:numPr>
          <w:ilvl w:val="1"/>
          <w:numId w:val="27"/>
        </w:numPr>
        <w:spacing w:after="13" w:line="236" w:lineRule="auto"/>
        <w:ind w:right="193"/>
        <w:jc w:val="both"/>
        <w:rPr>
          <w:rFonts w:ascii="Poppins" w:hAnsi="Poppins" w:cs="Poppins"/>
          <w:b/>
          <w:sz w:val="20"/>
          <w:szCs w:val="20"/>
        </w:rPr>
      </w:pPr>
      <w:r w:rsidRPr="00B063EB">
        <w:rPr>
          <w:rFonts w:ascii="Poppins" w:hAnsi="Poppins" w:cs="Poppins"/>
          <w:b/>
          <w:sz w:val="20"/>
          <w:szCs w:val="20"/>
        </w:rPr>
        <w:t xml:space="preserve">CON OCASIÓN DE SUSCRIPCIÓN Y EJECUCIÓN DEL CONTRATO: </w:t>
      </w:r>
    </w:p>
    <w:p w14:paraId="4966011D" w14:textId="77777777" w:rsidR="0035267A" w:rsidRPr="00B063EB" w:rsidRDefault="0035267A" w:rsidP="006B495E">
      <w:pPr>
        <w:jc w:val="both"/>
        <w:rPr>
          <w:rFonts w:ascii="Poppins" w:hAnsi="Poppins" w:cs="Poppins"/>
          <w:b/>
          <w:sz w:val="20"/>
          <w:szCs w:val="20"/>
          <w:highlight w:val="cyan"/>
        </w:rPr>
      </w:pPr>
    </w:p>
    <w:p w14:paraId="694594FE" w14:textId="77777777" w:rsidR="004C41FF" w:rsidRPr="00B063EB" w:rsidRDefault="004C41FF" w:rsidP="006B495E">
      <w:pPr>
        <w:jc w:val="both"/>
        <w:rPr>
          <w:rFonts w:ascii="Poppins" w:hAnsi="Poppins" w:cs="Poppins"/>
          <w:sz w:val="20"/>
          <w:szCs w:val="20"/>
        </w:rPr>
      </w:pPr>
      <w:r w:rsidRPr="00B063EB">
        <w:rPr>
          <w:rFonts w:ascii="Poppins" w:hAnsi="Poppins" w:cs="Poppins"/>
          <w:b/>
          <w:sz w:val="20"/>
          <w:szCs w:val="20"/>
        </w:rPr>
        <w:t>Cumplimiento</w:t>
      </w:r>
      <w:r w:rsidRPr="00B063EB">
        <w:rPr>
          <w:rFonts w:ascii="Poppins" w:hAnsi="Poppins" w:cs="Poppins"/>
          <w:sz w:val="20"/>
          <w:szCs w:val="20"/>
        </w:rPr>
        <w:t xml:space="preserve">: Equivalente a un veinte por ciento (20%) del valor del contrato. Su vigencia será la del plazo del contrato y seis (6) meses más. </w:t>
      </w:r>
    </w:p>
    <w:p w14:paraId="2D71BDD9" w14:textId="77777777" w:rsidR="004C41FF" w:rsidRPr="00B063EB" w:rsidRDefault="004C41FF" w:rsidP="006B495E">
      <w:pPr>
        <w:spacing w:after="13" w:line="236" w:lineRule="auto"/>
        <w:ind w:right="193"/>
        <w:jc w:val="both"/>
        <w:rPr>
          <w:rFonts w:ascii="Poppins" w:hAnsi="Poppins" w:cs="Poppins"/>
          <w:sz w:val="20"/>
          <w:szCs w:val="20"/>
        </w:rPr>
      </w:pPr>
    </w:p>
    <w:p w14:paraId="7F8D050C" w14:textId="77777777" w:rsidR="004C41FF" w:rsidRPr="00B063EB" w:rsidRDefault="004C41FF" w:rsidP="006B495E">
      <w:pPr>
        <w:spacing w:after="13" w:line="236" w:lineRule="auto"/>
        <w:ind w:right="193"/>
        <w:jc w:val="both"/>
        <w:rPr>
          <w:rFonts w:ascii="Poppins" w:hAnsi="Poppins" w:cs="Poppins"/>
          <w:sz w:val="20"/>
          <w:szCs w:val="20"/>
        </w:rPr>
      </w:pPr>
      <w:r w:rsidRPr="00B063EB">
        <w:rPr>
          <w:rFonts w:ascii="Poppins" w:hAnsi="Poppins" w:cs="Poppins"/>
          <w:b/>
          <w:sz w:val="20"/>
          <w:szCs w:val="20"/>
        </w:rPr>
        <w:t xml:space="preserve">Pago de Salarios y Prestaciones sociales e indemnizaciones laborales: </w:t>
      </w:r>
      <w:r w:rsidRPr="00B063EB">
        <w:rPr>
          <w:rFonts w:ascii="Poppins" w:hAnsi="Poppins" w:cs="Poppins"/>
          <w:sz w:val="20"/>
          <w:szCs w:val="20"/>
        </w:rPr>
        <w:t xml:space="preserve">Equivalente al cinco por ciento (5%) del valor del contrato. Su vigencia será la del plazo del contrato y tres (3) años más. </w:t>
      </w:r>
    </w:p>
    <w:p w14:paraId="600787AE" w14:textId="77777777" w:rsidR="0035267A" w:rsidRPr="00B063EB" w:rsidRDefault="0035267A" w:rsidP="006B495E">
      <w:pPr>
        <w:spacing w:after="13" w:line="236" w:lineRule="auto"/>
        <w:ind w:right="193"/>
        <w:jc w:val="both"/>
        <w:rPr>
          <w:rFonts w:ascii="Poppins" w:hAnsi="Poppins" w:cs="Poppins"/>
          <w:sz w:val="20"/>
          <w:szCs w:val="20"/>
        </w:rPr>
      </w:pPr>
    </w:p>
    <w:p w14:paraId="1BED14D3" w14:textId="77777777" w:rsidR="0035267A" w:rsidRPr="00B063EB" w:rsidRDefault="0035267A" w:rsidP="0035267A">
      <w:pPr>
        <w:spacing w:after="13" w:line="236" w:lineRule="auto"/>
        <w:ind w:right="193"/>
        <w:jc w:val="both"/>
        <w:rPr>
          <w:rFonts w:ascii="Poppins" w:hAnsi="Poppins" w:cs="Poppins"/>
          <w:sz w:val="20"/>
          <w:szCs w:val="20"/>
        </w:rPr>
      </w:pPr>
      <w:r w:rsidRPr="00B063EB">
        <w:rPr>
          <w:rFonts w:ascii="Poppins" w:hAnsi="Poppins" w:cs="Poppins"/>
          <w:b/>
          <w:sz w:val="20"/>
          <w:szCs w:val="20"/>
        </w:rPr>
        <w:t>Responsabilidad extracontractual:</w:t>
      </w:r>
      <w:r w:rsidRPr="00B063EB">
        <w:rPr>
          <w:rFonts w:ascii="Poppins" w:hAnsi="Poppins" w:cs="Poppins"/>
          <w:sz w:val="20"/>
          <w:szCs w:val="20"/>
        </w:rPr>
        <w:t xml:space="preserve"> Equivalente a doscientos (200) salarios mínimos legales mensuales vigentes. Su vigencia será la del plazo del contrato. </w:t>
      </w:r>
    </w:p>
    <w:p w14:paraId="7144AABB" w14:textId="77777777" w:rsidR="00854F16" w:rsidRPr="00B063EB" w:rsidRDefault="00854F16" w:rsidP="0035267A">
      <w:pPr>
        <w:spacing w:after="13" w:line="236" w:lineRule="auto"/>
        <w:ind w:right="193"/>
        <w:jc w:val="both"/>
        <w:rPr>
          <w:rFonts w:ascii="Poppins" w:hAnsi="Poppins" w:cs="Poppins"/>
          <w:sz w:val="20"/>
          <w:szCs w:val="20"/>
        </w:rPr>
      </w:pPr>
    </w:p>
    <w:p w14:paraId="7256BE18" w14:textId="77777777" w:rsidR="004C41FF" w:rsidRPr="00B063EB" w:rsidRDefault="004C41FF" w:rsidP="00E96237">
      <w:pPr>
        <w:pStyle w:val="Prrafodelista"/>
        <w:numPr>
          <w:ilvl w:val="1"/>
          <w:numId w:val="27"/>
        </w:numPr>
        <w:spacing w:after="13" w:line="236" w:lineRule="auto"/>
        <w:ind w:right="193"/>
        <w:jc w:val="both"/>
        <w:rPr>
          <w:rFonts w:ascii="Poppins" w:hAnsi="Poppins" w:cs="Poppins"/>
          <w:b/>
          <w:sz w:val="20"/>
          <w:szCs w:val="20"/>
        </w:rPr>
      </w:pPr>
      <w:r w:rsidRPr="00B063EB">
        <w:rPr>
          <w:rFonts w:ascii="Poppins" w:hAnsi="Poppins" w:cs="Poppins"/>
          <w:b/>
          <w:sz w:val="20"/>
          <w:szCs w:val="20"/>
        </w:rPr>
        <w:t xml:space="preserve">POSTERIOR A LA EJECUCIÓN DEL CONTRATO: </w:t>
      </w:r>
    </w:p>
    <w:p w14:paraId="04C789CC" w14:textId="77777777" w:rsidR="004C41FF" w:rsidRPr="00B063EB" w:rsidRDefault="004C41FF" w:rsidP="006B495E">
      <w:pPr>
        <w:jc w:val="both"/>
        <w:rPr>
          <w:rFonts w:ascii="Poppins" w:hAnsi="Poppins" w:cs="Poppins"/>
          <w:sz w:val="20"/>
          <w:szCs w:val="20"/>
        </w:rPr>
      </w:pPr>
    </w:p>
    <w:p w14:paraId="75FDF9F3" w14:textId="77777777" w:rsidR="0035267A" w:rsidRPr="00B063EB" w:rsidRDefault="0035267A" w:rsidP="0035267A">
      <w:pPr>
        <w:spacing w:after="10"/>
        <w:jc w:val="both"/>
        <w:rPr>
          <w:rFonts w:ascii="Poppins" w:hAnsi="Poppins" w:cs="Poppins"/>
          <w:sz w:val="20"/>
          <w:szCs w:val="20"/>
        </w:rPr>
      </w:pPr>
      <w:r w:rsidRPr="00B063EB">
        <w:rPr>
          <w:rFonts w:ascii="Poppins" w:hAnsi="Poppins" w:cs="Poppins"/>
          <w:b/>
          <w:sz w:val="20"/>
          <w:szCs w:val="20"/>
        </w:rPr>
        <w:t>Calidad:</w:t>
      </w:r>
      <w:r w:rsidRPr="00B063EB">
        <w:rPr>
          <w:rFonts w:ascii="Poppins" w:hAnsi="Poppins" w:cs="Poppins"/>
          <w:sz w:val="20"/>
          <w:szCs w:val="20"/>
        </w:rPr>
        <w:t xml:space="preserve"> Equivalente a un diez (10%) del valor del contrato. Su vigencia será la del plazo del contrato y seis (6) meses más. </w:t>
      </w:r>
    </w:p>
    <w:p w14:paraId="2B6ACAE0" w14:textId="77777777" w:rsidR="004C41FF" w:rsidRPr="00B063EB" w:rsidRDefault="004C41FF" w:rsidP="006B495E">
      <w:pPr>
        <w:jc w:val="both"/>
        <w:rPr>
          <w:rFonts w:ascii="Poppins" w:hAnsi="Poppins" w:cs="Poppins"/>
          <w:sz w:val="20"/>
          <w:szCs w:val="20"/>
        </w:rPr>
      </w:pPr>
    </w:p>
    <w:p w14:paraId="3AF5C6EC" w14:textId="23043923" w:rsidR="004C41FF" w:rsidRPr="00B063EB" w:rsidRDefault="004C41FF" w:rsidP="006B495E">
      <w:pPr>
        <w:jc w:val="both"/>
        <w:rPr>
          <w:rFonts w:ascii="Poppins" w:hAnsi="Poppins" w:cs="Poppins"/>
          <w:sz w:val="20"/>
          <w:szCs w:val="20"/>
        </w:rPr>
      </w:pPr>
      <w:r w:rsidRPr="00B063EB">
        <w:rPr>
          <w:rFonts w:ascii="Poppins" w:hAnsi="Poppins" w:cs="Poppins"/>
          <w:sz w:val="20"/>
          <w:szCs w:val="20"/>
        </w:rPr>
        <w:lastRenderedPageBreak/>
        <w:t xml:space="preserve">Las pólizas exigidas a los contratistas deberán tener como beneficiario a la CORPORACIÓN </w:t>
      </w:r>
      <w:r w:rsidR="001A038A" w:rsidRPr="00B063EB">
        <w:rPr>
          <w:rFonts w:ascii="Poppins" w:hAnsi="Poppins" w:cs="Poppins"/>
          <w:sz w:val="20"/>
          <w:szCs w:val="20"/>
          <w:lang w:val="es-ES_tradnl" w:eastAsia="es-MX"/>
        </w:rPr>
        <w:t>GILBERTO ECHEVERRI MEJÍA</w:t>
      </w:r>
      <w:r w:rsidR="001A038A" w:rsidRPr="00B063EB">
        <w:rPr>
          <w:rFonts w:ascii="Poppins" w:hAnsi="Poppins" w:cs="Poppins"/>
          <w:sz w:val="20"/>
          <w:szCs w:val="20"/>
        </w:rPr>
        <w:t>.</w:t>
      </w:r>
    </w:p>
    <w:p w14:paraId="01DD1385" w14:textId="77777777" w:rsidR="004C41FF" w:rsidRPr="00B063EB" w:rsidRDefault="004C41FF" w:rsidP="006B495E">
      <w:pPr>
        <w:ind w:left="720"/>
        <w:jc w:val="both"/>
        <w:rPr>
          <w:rFonts w:ascii="Poppins" w:hAnsi="Poppins" w:cs="Poppins"/>
          <w:sz w:val="20"/>
          <w:szCs w:val="20"/>
        </w:rPr>
      </w:pPr>
      <w:r w:rsidRPr="00B063EB">
        <w:rPr>
          <w:rFonts w:ascii="Poppins" w:hAnsi="Poppins" w:cs="Poppins"/>
          <w:sz w:val="20"/>
          <w:szCs w:val="20"/>
        </w:rPr>
        <w:t xml:space="preserve"> </w:t>
      </w:r>
    </w:p>
    <w:p w14:paraId="1942893F" w14:textId="77777777" w:rsidR="004C41FF" w:rsidRPr="00B063EB" w:rsidRDefault="004C41FF" w:rsidP="006B495E">
      <w:pPr>
        <w:jc w:val="both"/>
        <w:rPr>
          <w:rFonts w:ascii="Poppins" w:hAnsi="Poppins" w:cs="Poppins"/>
          <w:sz w:val="20"/>
          <w:szCs w:val="20"/>
        </w:rPr>
      </w:pPr>
      <w:r w:rsidRPr="00B063EB">
        <w:rPr>
          <w:rFonts w:ascii="Poppins" w:hAnsi="Poppins" w:cs="Poppins"/>
          <w:sz w:val="20"/>
          <w:szCs w:val="20"/>
        </w:rPr>
        <w:t xml:space="preserve">Cuando se presenten ampliaciones justificadas al valor o plazo del Contrato, las garantías señaladas, deberán ampliarse por el mismo tiempo y valor, en las mismas condiciones anteriormente enunciadas. </w:t>
      </w:r>
    </w:p>
    <w:p w14:paraId="2897E4A5" w14:textId="77777777" w:rsidR="004C41FF" w:rsidRPr="00B063EB" w:rsidRDefault="004C41FF" w:rsidP="006B495E">
      <w:pPr>
        <w:ind w:left="720"/>
        <w:jc w:val="both"/>
        <w:rPr>
          <w:rFonts w:ascii="Poppins" w:hAnsi="Poppins" w:cs="Poppins"/>
          <w:sz w:val="20"/>
          <w:szCs w:val="20"/>
        </w:rPr>
      </w:pPr>
      <w:r w:rsidRPr="00B063EB">
        <w:rPr>
          <w:rFonts w:ascii="Poppins" w:hAnsi="Poppins" w:cs="Poppins"/>
          <w:sz w:val="20"/>
          <w:szCs w:val="20"/>
        </w:rPr>
        <w:t xml:space="preserve"> </w:t>
      </w:r>
    </w:p>
    <w:p w14:paraId="662B659B" w14:textId="77777777" w:rsidR="004C41FF" w:rsidRPr="00B063EB" w:rsidRDefault="004C41FF" w:rsidP="006B495E">
      <w:pPr>
        <w:jc w:val="both"/>
        <w:rPr>
          <w:rFonts w:ascii="Poppins" w:hAnsi="Poppins" w:cs="Poppins"/>
          <w:sz w:val="20"/>
          <w:szCs w:val="20"/>
        </w:rPr>
      </w:pPr>
      <w:r w:rsidRPr="00B063EB">
        <w:rPr>
          <w:rFonts w:ascii="Poppins" w:hAnsi="Poppins" w:cs="Poppins"/>
          <w:sz w:val="20"/>
          <w:szCs w:val="20"/>
        </w:rPr>
        <w:t xml:space="preserve">En caso de que la oferta sea presentada por un proponente plural, como unión temporal, consorcio o promesa de sociedad futura, la garantía deberá ser otorgada por todos sus integrantes.  </w:t>
      </w:r>
    </w:p>
    <w:p w14:paraId="29E5D915" w14:textId="77777777" w:rsidR="004C41FF" w:rsidRPr="00B063EB" w:rsidRDefault="004C41FF" w:rsidP="006B495E">
      <w:pPr>
        <w:ind w:left="720"/>
        <w:jc w:val="both"/>
        <w:rPr>
          <w:rFonts w:ascii="Poppins" w:hAnsi="Poppins" w:cs="Poppins"/>
          <w:sz w:val="20"/>
          <w:szCs w:val="20"/>
        </w:rPr>
      </w:pPr>
      <w:r w:rsidRPr="00B063EB">
        <w:rPr>
          <w:rFonts w:ascii="Poppins" w:hAnsi="Poppins" w:cs="Poppins"/>
          <w:sz w:val="20"/>
          <w:szCs w:val="20"/>
        </w:rPr>
        <w:t xml:space="preserve"> </w:t>
      </w:r>
    </w:p>
    <w:p w14:paraId="71C5B213" w14:textId="77777777" w:rsidR="004C41FF" w:rsidRPr="00B063EB" w:rsidRDefault="004C41FF" w:rsidP="006B495E">
      <w:pPr>
        <w:jc w:val="both"/>
        <w:rPr>
          <w:rFonts w:ascii="Poppins" w:hAnsi="Poppins" w:cs="Poppins"/>
          <w:sz w:val="20"/>
          <w:szCs w:val="20"/>
        </w:rPr>
      </w:pPr>
      <w:r w:rsidRPr="00B063EB">
        <w:rPr>
          <w:rFonts w:ascii="Poppins" w:hAnsi="Poppins" w:cs="Poppins"/>
          <w:sz w:val="20"/>
          <w:szCs w:val="20"/>
        </w:rPr>
        <w:t xml:space="preserve">En todo caso el contratista deberá garantizar la vigencia de las pólizas hasta el momento de la liquidación del contrato. </w:t>
      </w:r>
    </w:p>
    <w:p w14:paraId="484D6CA0" w14:textId="77777777" w:rsidR="004C41FF" w:rsidRPr="00B063EB" w:rsidRDefault="004C41FF" w:rsidP="006B495E">
      <w:pPr>
        <w:jc w:val="both"/>
        <w:rPr>
          <w:rFonts w:ascii="Poppins" w:hAnsi="Poppins" w:cs="Poppins"/>
          <w:sz w:val="20"/>
          <w:szCs w:val="20"/>
        </w:rPr>
      </w:pPr>
    </w:p>
    <w:p w14:paraId="5D4D1B5A" w14:textId="77777777" w:rsidR="004C41FF" w:rsidRPr="00B063EB" w:rsidRDefault="0061379D" w:rsidP="00E96237">
      <w:pPr>
        <w:pStyle w:val="Ttulo1"/>
        <w:numPr>
          <w:ilvl w:val="0"/>
          <w:numId w:val="27"/>
        </w:numPr>
        <w:jc w:val="both"/>
        <w:rPr>
          <w:rFonts w:ascii="Poppins" w:hAnsi="Poppins" w:cs="Poppins"/>
          <w:sz w:val="20"/>
          <w:szCs w:val="20"/>
        </w:rPr>
      </w:pPr>
      <w:r w:rsidRPr="00B063EB">
        <w:rPr>
          <w:rFonts w:ascii="Poppins" w:hAnsi="Poppins" w:cs="Poppins"/>
          <w:sz w:val="20"/>
          <w:szCs w:val="20"/>
        </w:rPr>
        <w:t>OBLIGACIONES CONTRACTUALES</w:t>
      </w:r>
      <w:r w:rsidR="004C41FF" w:rsidRPr="00B063EB">
        <w:rPr>
          <w:rFonts w:ascii="Poppins" w:hAnsi="Poppins" w:cs="Poppins"/>
          <w:sz w:val="20"/>
          <w:szCs w:val="20"/>
        </w:rPr>
        <w:t>.</w:t>
      </w:r>
    </w:p>
    <w:p w14:paraId="721F34BE" w14:textId="77777777" w:rsidR="00023261" w:rsidRPr="00B063EB" w:rsidRDefault="00023261" w:rsidP="00023261">
      <w:pPr>
        <w:pStyle w:val="Ttulo1"/>
        <w:ind w:left="0" w:firstLine="0"/>
        <w:jc w:val="both"/>
        <w:rPr>
          <w:rFonts w:ascii="Poppins" w:hAnsi="Poppins" w:cs="Poppins"/>
          <w:sz w:val="20"/>
          <w:szCs w:val="20"/>
        </w:rPr>
      </w:pPr>
    </w:p>
    <w:p w14:paraId="32375030" w14:textId="77777777" w:rsidR="00023261" w:rsidRPr="00B063EB" w:rsidRDefault="00023261" w:rsidP="00994241">
      <w:pPr>
        <w:pStyle w:val="Prrafodelista"/>
        <w:numPr>
          <w:ilvl w:val="1"/>
          <w:numId w:val="27"/>
        </w:numPr>
        <w:jc w:val="both"/>
        <w:rPr>
          <w:rFonts w:ascii="Poppins" w:hAnsi="Poppins" w:cs="Poppins"/>
          <w:sz w:val="20"/>
          <w:szCs w:val="20"/>
        </w:rPr>
      </w:pPr>
      <w:r w:rsidRPr="00B063EB">
        <w:rPr>
          <w:rFonts w:ascii="Poppins" w:hAnsi="Poppins" w:cs="Poppins"/>
          <w:sz w:val="20"/>
          <w:szCs w:val="20"/>
        </w:rPr>
        <w:t>Para el cumplimiento del objeto del contrato a celebrar, el contratista deberá cumplir las siguientes obligaciones:</w:t>
      </w:r>
    </w:p>
    <w:p w14:paraId="0F0C2253" w14:textId="77777777" w:rsidR="00023261" w:rsidRPr="00B063EB" w:rsidRDefault="00023261" w:rsidP="00994241">
      <w:pPr>
        <w:jc w:val="both"/>
        <w:rPr>
          <w:rFonts w:ascii="Poppins" w:hAnsi="Poppins" w:cs="Poppins"/>
          <w:sz w:val="20"/>
          <w:szCs w:val="20"/>
          <w:shd w:val="clear" w:color="auto" w:fill="FFFFFF"/>
        </w:rPr>
      </w:pPr>
    </w:p>
    <w:p w14:paraId="5F8D784E" w14:textId="77777777" w:rsidR="0035267A" w:rsidRPr="00B9034A" w:rsidRDefault="0035267A" w:rsidP="00994241">
      <w:pPr>
        <w:pStyle w:val="Prrafodelista"/>
        <w:numPr>
          <w:ilvl w:val="2"/>
          <w:numId w:val="27"/>
        </w:numPr>
        <w:jc w:val="both"/>
        <w:rPr>
          <w:rFonts w:ascii="Poppins" w:hAnsi="Poppins" w:cs="Poppins"/>
          <w:sz w:val="20"/>
          <w:szCs w:val="20"/>
          <w:highlight w:val="cyan"/>
        </w:rPr>
      </w:pPr>
      <w:r w:rsidRPr="00B9034A">
        <w:rPr>
          <w:rFonts w:ascii="Poppins" w:hAnsi="Poppins" w:cs="Poppins"/>
          <w:sz w:val="20"/>
          <w:szCs w:val="20"/>
          <w:highlight w:val="cyan"/>
        </w:rPr>
        <w:t>Realizar la implementación de estrategias de comunicación, la organización y operación logística de eventos y el suministro de material publicitario para la Corporación.</w:t>
      </w:r>
    </w:p>
    <w:p w14:paraId="514D4457" w14:textId="77777777" w:rsidR="00023261" w:rsidRPr="00B9034A" w:rsidRDefault="00023261" w:rsidP="00994241">
      <w:pPr>
        <w:pStyle w:val="Prrafodelista"/>
        <w:numPr>
          <w:ilvl w:val="2"/>
          <w:numId w:val="27"/>
        </w:numPr>
        <w:jc w:val="both"/>
        <w:rPr>
          <w:rFonts w:ascii="Poppins" w:hAnsi="Poppins" w:cs="Poppins"/>
          <w:sz w:val="20"/>
          <w:szCs w:val="20"/>
          <w:highlight w:val="cyan"/>
        </w:rPr>
      </w:pPr>
      <w:r w:rsidRPr="00B9034A">
        <w:rPr>
          <w:rFonts w:ascii="Poppins" w:hAnsi="Poppins" w:cs="Poppins"/>
          <w:sz w:val="20"/>
          <w:szCs w:val="20"/>
          <w:highlight w:val="cyan"/>
        </w:rPr>
        <w:t>Cumplir a cabalidad c</w:t>
      </w:r>
      <w:r w:rsidR="00572936" w:rsidRPr="00B9034A">
        <w:rPr>
          <w:rFonts w:ascii="Poppins" w:hAnsi="Poppins" w:cs="Poppins"/>
          <w:sz w:val="20"/>
          <w:szCs w:val="20"/>
          <w:highlight w:val="cyan"/>
        </w:rPr>
        <w:t>on las especificaciones técnicas</w:t>
      </w:r>
      <w:r w:rsidRPr="00B9034A">
        <w:rPr>
          <w:rFonts w:ascii="Poppins" w:hAnsi="Poppins" w:cs="Poppins"/>
          <w:sz w:val="20"/>
          <w:szCs w:val="20"/>
          <w:highlight w:val="cyan"/>
        </w:rPr>
        <w:t xml:space="preserve"> contempladas en los estudios previos y el pliego de condiciones del proceso de selección.</w:t>
      </w:r>
    </w:p>
    <w:p w14:paraId="1C43AF0D" w14:textId="77777777" w:rsidR="00CE3FAC" w:rsidRPr="00B9034A" w:rsidRDefault="00023261" w:rsidP="00994241">
      <w:pPr>
        <w:pStyle w:val="Prrafodelista"/>
        <w:numPr>
          <w:ilvl w:val="2"/>
          <w:numId w:val="27"/>
        </w:numPr>
        <w:jc w:val="both"/>
        <w:rPr>
          <w:rFonts w:ascii="Poppins" w:hAnsi="Poppins" w:cs="Poppins"/>
          <w:sz w:val="20"/>
          <w:szCs w:val="20"/>
          <w:highlight w:val="cyan"/>
        </w:rPr>
      </w:pPr>
      <w:r w:rsidRPr="00B9034A">
        <w:rPr>
          <w:rFonts w:ascii="Poppins" w:hAnsi="Poppins" w:cs="Poppins"/>
          <w:sz w:val="20"/>
          <w:szCs w:val="20"/>
          <w:highlight w:val="cyan"/>
          <w:shd w:val="clear" w:color="auto" w:fill="FFFFFF"/>
        </w:rPr>
        <w:t>Cumplir con el objeto del contrato, especificaciones técnicas y con las actividades asignadas en el contrato con estricta sujeción a las cláusulas y a lo establecido en los estudios previos, en la propuesta presentada y por las normas vigentes</w:t>
      </w:r>
      <w:r w:rsidRPr="00B9034A">
        <w:rPr>
          <w:rFonts w:ascii="Poppins" w:hAnsi="Poppins" w:cs="Poppins"/>
          <w:sz w:val="20"/>
          <w:szCs w:val="20"/>
          <w:highlight w:val="cyan"/>
        </w:rPr>
        <w:t xml:space="preserve"> </w:t>
      </w:r>
    </w:p>
    <w:p w14:paraId="6B9F3959" w14:textId="729FC2CE" w:rsidR="00CE3FAC" w:rsidRPr="00B9034A" w:rsidRDefault="00CE3FAC" w:rsidP="00994241">
      <w:pPr>
        <w:pStyle w:val="Prrafodelista"/>
        <w:numPr>
          <w:ilvl w:val="2"/>
          <w:numId w:val="27"/>
        </w:numPr>
        <w:jc w:val="both"/>
        <w:rPr>
          <w:rFonts w:ascii="Poppins" w:hAnsi="Poppins" w:cs="Poppins"/>
          <w:sz w:val="20"/>
          <w:szCs w:val="20"/>
          <w:highlight w:val="cyan"/>
        </w:rPr>
      </w:pPr>
      <w:r w:rsidRPr="00B9034A">
        <w:rPr>
          <w:rFonts w:ascii="Poppins" w:hAnsi="Poppins" w:cs="Poppins"/>
          <w:sz w:val="20"/>
          <w:szCs w:val="20"/>
          <w:highlight w:val="cyan"/>
        </w:rPr>
        <w:lastRenderedPageBreak/>
        <w:t>Contratar el</w:t>
      </w:r>
      <w:r w:rsidRPr="00B9034A">
        <w:rPr>
          <w:rFonts w:ascii="Poppins" w:hAnsi="Poppins" w:cs="Poppins"/>
          <w:b/>
          <w:snapToGrid w:val="0"/>
          <w:sz w:val="20"/>
          <w:szCs w:val="20"/>
          <w:highlight w:val="cyan"/>
        </w:rPr>
        <w:t xml:space="preserve"> </w:t>
      </w:r>
      <w:r w:rsidRPr="00B9034A">
        <w:rPr>
          <w:rFonts w:ascii="Poppins" w:hAnsi="Poppins" w:cs="Poppins"/>
          <w:sz w:val="20"/>
          <w:szCs w:val="20"/>
          <w:highlight w:val="cyan"/>
        </w:rPr>
        <w:t>suministro de bienes o servicios solicitados por la Corporación de manera oportuna y en los lugares requeridos según las indicaciones dadas por la supervisión del contrato.</w:t>
      </w:r>
      <w:r w:rsidRPr="00B9034A">
        <w:rPr>
          <w:rFonts w:ascii="Poppins" w:hAnsi="Poppins" w:cs="Poppins"/>
          <w:b/>
          <w:snapToGrid w:val="0"/>
          <w:sz w:val="20"/>
          <w:szCs w:val="20"/>
          <w:highlight w:val="cyan"/>
        </w:rPr>
        <w:t xml:space="preserve"> </w:t>
      </w:r>
    </w:p>
    <w:p w14:paraId="5667EAF1" w14:textId="77777777" w:rsidR="00CE3FAC" w:rsidRPr="00B9034A" w:rsidRDefault="00CE3FAC" w:rsidP="00994241">
      <w:pPr>
        <w:pStyle w:val="Prrafodelista"/>
        <w:numPr>
          <w:ilvl w:val="2"/>
          <w:numId w:val="27"/>
        </w:numPr>
        <w:jc w:val="both"/>
        <w:rPr>
          <w:rFonts w:ascii="Poppins" w:hAnsi="Poppins" w:cs="Poppins"/>
          <w:sz w:val="20"/>
          <w:szCs w:val="20"/>
          <w:highlight w:val="cyan"/>
        </w:rPr>
      </w:pPr>
      <w:r w:rsidRPr="00B9034A">
        <w:rPr>
          <w:rFonts w:ascii="Poppins" w:hAnsi="Poppins" w:cs="Poppins"/>
          <w:sz w:val="20"/>
          <w:szCs w:val="20"/>
          <w:highlight w:val="cyan"/>
        </w:rPr>
        <w:t>Procurar la contratación de bienes y servicios en el lugar de realización de la actividad, con el fin de minimizar los costos de desarrollo de la misma.</w:t>
      </w:r>
      <w:r w:rsidRPr="00B9034A">
        <w:rPr>
          <w:rFonts w:ascii="Poppins" w:hAnsi="Poppins" w:cs="Poppins"/>
          <w:b/>
          <w:snapToGrid w:val="0"/>
          <w:sz w:val="20"/>
          <w:szCs w:val="20"/>
          <w:highlight w:val="cyan"/>
        </w:rPr>
        <w:t xml:space="preserve"> </w:t>
      </w:r>
    </w:p>
    <w:p w14:paraId="6BACF0B2" w14:textId="77777777" w:rsidR="00023261" w:rsidRPr="00B9034A" w:rsidRDefault="00023261" w:rsidP="00994241">
      <w:pPr>
        <w:pStyle w:val="Prrafodelista"/>
        <w:numPr>
          <w:ilvl w:val="2"/>
          <w:numId w:val="27"/>
        </w:numPr>
        <w:jc w:val="both"/>
        <w:rPr>
          <w:rFonts w:ascii="Poppins" w:hAnsi="Poppins" w:cs="Poppins"/>
          <w:sz w:val="20"/>
          <w:szCs w:val="20"/>
          <w:highlight w:val="cyan"/>
        </w:rPr>
      </w:pPr>
      <w:r w:rsidRPr="00B9034A">
        <w:rPr>
          <w:rFonts w:ascii="Poppins" w:hAnsi="Poppins" w:cs="Poppins"/>
          <w:sz w:val="20"/>
          <w:szCs w:val="20"/>
          <w:highlight w:val="cyan"/>
        </w:rPr>
        <w:t>Cumplir a cabalidad con el plazo establecido para la ejecución del objeto contractual.</w:t>
      </w:r>
    </w:p>
    <w:p w14:paraId="649AD200" w14:textId="77777777" w:rsidR="00023261" w:rsidRPr="00B9034A" w:rsidRDefault="00023261" w:rsidP="00994241">
      <w:pPr>
        <w:pStyle w:val="Prrafodelista"/>
        <w:numPr>
          <w:ilvl w:val="2"/>
          <w:numId w:val="27"/>
        </w:numPr>
        <w:jc w:val="both"/>
        <w:rPr>
          <w:rFonts w:ascii="Poppins" w:hAnsi="Poppins" w:cs="Poppins"/>
          <w:sz w:val="20"/>
          <w:szCs w:val="20"/>
          <w:highlight w:val="cyan"/>
        </w:rPr>
      </w:pPr>
      <w:r w:rsidRPr="00B9034A">
        <w:rPr>
          <w:rFonts w:ascii="Poppins" w:hAnsi="Poppins" w:cs="Poppins"/>
          <w:sz w:val="20"/>
          <w:szCs w:val="20"/>
          <w:highlight w:val="cyan"/>
        </w:rPr>
        <w:t>Cumplir con las obligaciones de pagar mensualmente los aportes a los sistemas de Seguridad Social y Cajas de Compensación Familiar, Instituto Colombiano de Bienestar Familiar y Sena cuando a ello haya lugar, de acuerdo el Articulo 1 de la Ley 828 de 2.003. Para tal fin deberá allegar con la correspondiente factura mensual certificación donde conste dicho cumplimiento firmada por el representante legal o revisor fiscal, si conforme a las normas pertinentes o estatutos estuviera obligado a hacerlo.</w:t>
      </w:r>
    </w:p>
    <w:p w14:paraId="22773539" w14:textId="77777777" w:rsidR="00023261" w:rsidRPr="00B9034A" w:rsidRDefault="00023261" w:rsidP="00994241">
      <w:pPr>
        <w:pStyle w:val="Prrafodelista"/>
        <w:numPr>
          <w:ilvl w:val="2"/>
          <w:numId w:val="27"/>
        </w:numPr>
        <w:jc w:val="both"/>
        <w:rPr>
          <w:rFonts w:ascii="Poppins" w:hAnsi="Poppins" w:cs="Poppins"/>
          <w:sz w:val="20"/>
          <w:szCs w:val="20"/>
          <w:highlight w:val="cyan"/>
        </w:rPr>
      </w:pPr>
      <w:r w:rsidRPr="00B9034A">
        <w:rPr>
          <w:rFonts w:ascii="Poppins" w:hAnsi="Poppins" w:cs="Poppins"/>
          <w:sz w:val="20"/>
          <w:szCs w:val="20"/>
          <w:highlight w:val="cyan"/>
        </w:rPr>
        <w:t xml:space="preserve">Atender de manera oportuna las consultas y recomendaciones de la Corporación, con el objeto de garantizar el adecuado cumplimiento del objeto contractual. </w:t>
      </w:r>
    </w:p>
    <w:p w14:paraId="5241A2C6" w14:textId="77777777" w:rsidR="00023261" w:rsidRPr="00B9034A" w:rsidRDefault="00023261" w:rsidP="00994241">
      <w:pPr>
        <w:pStyle w:val="Prrafodelista"/>
        <w:numPr>
          <w:ilvl w:val="2"/>
          <w:numId w:val="27"/>
        </w:numPr>
        <w:tabs>
          <w:tab w:val="left" w:pos="1134"/>
        </w:tabs>
        <w:contextualSpacing w:val="0"/>
        <w:jc w:val="both"/>
        <w:rPr>
          <w:rFonts w:ascii="Poppins" w:hAnsi="Poppins" w:cs="Poppins"/>
          <w:sz w:val="20"/>
          <w:szCs w:val="20"/>
          <w:highlight w:val="cyan"/>
          <w:shd w:val="clear" w:color="auto" w:fill="FFFFFF"/>
        </w:rPr>
      </w:pPr>
      <w:r w:rsidRPr="00B9034A">
        <w:rPr>
          <w:rFonts w:ascii="Poppins" w:hAnsi="Poppins" w:cs="Poppins"/>
          <w:sz w:val="20"/>
          <w:szCs w:val="20"/>
          <w:highlight w:val="cyan"/>
          <w:shd w:val="clear" w:color="auto" w:fill="FFFFFF"/>
        </w:rPr>
        <w:t xml:space="preserve">Contar con el recurso humano profesional y </w:t>
      </w:r>
      <w:r w:rsidR="00C04A89" w:rsidRPr="00B9034A">
        <w:rPr>
          <w:rFonts w:ascii="Poppins" w:hAnsi="Poppins" w:cs="Poppins"/>
          <w:sz w:val="20"/>
          <w:szCs w:val="20"/>
          <w:highlight w:val="cyan"/>
          <w:shd w:val="clear" w:color="auto" w:fill="FFFFFF"/>
        </w:rPr>
        <w:t>técnico por</w:t>
      </w:r>
      <w:r w:rsidRPr="00B9034A">
        <w:rPr>
          <w:rFonts w:ascii="Poppins" w:hAnsi="Poppins" w:cs="Poppins"/>
          <w:sz w:val="20"/>
          <w:szCs w:val="20"/>
          <w:highlight w:val="cyan"/>
          <w:shd w:val="clear" w:color="auto" w:fill="FFFFFF"/>
        </w:rPr>
        <w:t xml:space="preserve"> su cuenta y riesgo para la ejecución del objeto contractual.</w:t>
      </w:r>
    </w:p>
    <w:p w14:paraId="3B0E6251" w14:textId="77777777" w:rsidR="00023261" w:rsidRPr="00B9034A" w:rsidRDefault="00023261" w:rsidP="00994241">
      <w:pPr>
        <w:pStyle w:val="Prrafodelista"/>
        <w:numPr>
          <w:ilvl w:val="2"/>
          <w:numId w:val="27"/>
        </w:numPr>
        <w:tabs>
          <w:tab w:val="left" w:pos="851"/>
        </w:tabs>
        <w:jc w:val="both"/>
        <w:rPr>
          <w:rFonts w:ascii="Poppins" w:hAnsi="Poppins" w:cs="Poppins"/>
          <w:sz w:val="20"/>
          <w:szCs w:val="20"/>
          <w:highlight w:val="cyan"/>
        </w:rPr>
      </w:pPr>
      <w:r w:rsidRPr="00B9034A">
        <w:rPr>
          <w:rFonts w:ascii="Poppins" w:hAnsi="Poppins" w:cs="Poppins"/>
          <w:sz w:val="20"/>
          <w:szCs w:val="20"/>
          <w:highlight w:val="cyan"/>
        </w:rPr>
        <w:t xml:space="preserve">Suministrar a la CORPORACIÓN y/o al SUPERVISOR DEL CONTRATO toda la información que se requiera con el fin de que estos puedan verificar tanto el cumplimiento de los requisitos y compromisos contractuales como los legales a que haya lugar en razón del contrato. </w:t>
      </w:r>
    </w:p>
    <w:p w14:paraId="31DE95D8" w14:textId="77777777" w:rsidR="0035267A" w:rsidRPr="00B9034A" w:rsidRDefault="00023261" w:rsidP="00994241">
      <w:pPr>
        <w:pStyle w:val="Prrafodelista"/>
        <w:numPr>
          <w:ilvl w:val="2"/>
          <w:numId w:val="27"/>
        </w:numPr>
        <w:tabs>
          <w:tab w:val="left" w:pos="851"/>
          <w:tab w:val="left" w:pos="993"/>
        </w:tabs>
        <w:jc w:val="both"/>
        <w:rPr>
          <w:rFonts w:ascii="Poppins" w:hAnsi="Poppins" w:cs="Poppins"/>
          <w:sz w:val="20"/>
          <w:szCs w:val="20"/>
          <w:highlight w:val="cyan"/>
        </w:rPr>
      </w:pPr>
      <w:r w:rsidRPr="00B9034A">
        <w:rPr>
          <w:rFonts w:ascii="Poppins" w:hAnsi="Poppins" w:cs="Poppins"/>
          <w:sz w:val="20"/>
          <w:szCs w:val="20"/>
          <w:highlight w:val="cyan"/>
        </w:rPr>
        <w:t>Atender los requerimientos del supervisor.</w:t>
      </w:r>
    </w:p>
    <w:p w14:paraId="43273FD5" w14:textId="77777777" w:rsidR="00023261" w:rsidRPr="00B9034A" w:rsidRDefault="00023261" w:rsidP="00994241">
      <w:pPr>
        <w:pStyle w:val="Prrafodelista"/>
        <w:numPr>
          <w:ilvl w:val="2"/>
          <w:numId w:val="27"/>
        </w:numPr>
        <w:tabs>
          <w:tab w:val="left" w:pos="851"/>
        </w:tabs>
        <w:jc w:val="both"/>
        <w:rPr>
          <w:rFonts w:ascii="Poppins" w:hAnsi="Poppins" w:cs="Poppins"/>
          <w:sz w:val="20"/>
          <w:szCs w:val="20"/>
          <w:highlight w:val="cyan"/>
        </w:rPr>
      </w:pPr>
      <w:r w:rsidRPr="00B9034A">
        <w:rPr>
          <w:rFonts w:ascii="Poppins" w:hAnsi="Poppins" w:cs="Poppins"/>
          <w:sz w:val="20"/>
          <w:szCs w:val="20"/>
          <w:highlight w:val="cyan"/>
        </w:rPr>
        <w:t>Cualquier</w:t>
      </w:r>
      <w:r w:rsidR="0035267A" w:rsidRPr="00B9034A">
        <w:rPr>
          <w:rFonts w:ascii="Poppins" w:hAnsi="Poppins" w:cs="Poppins"/>
          <w:sz w:val="20"/>
          <w:szCs w:val="20"/>
          <w:highlight w:val="cyan"/>
        </w:rPr>
        <w:t xml:space="preserve"> bien </w:t>
      </w:r>
      <w:r w:rsidR="00C04A89" w:rsidRPr="00B9034A">
        <w:rPr>
          <w:rFonts w:ascii="Poppins" w:hAnsi="Poppins" w:cs="Poppins"/>
          <w:sz w:val="20"/>
          <w:szCs w:val="20"/>
          <w:highlight w:val="cyan"/>
        </w:rPr>
        <w:t>o servicio</w:t>
      </w:r>
      <w:r w:rsidRPr="00B9034A">
        <w:rPr>
          <w:rFonts w:ascii="Poppins" w:hAnsi="Poppins" w:cs="Poppins"/>
          <w:sz w:val="20"/>
          <w:szCs w:val="20"/>
          <w:highlight w:val="cyan"/>
        </w:rPr>
        <w:t xml:space="preserve"> que no cumpla con los requerimientos de calidad o no satisfaga las necesidades de la Corporació</w:t>
      </w:r>
      <w:r w:rsidR="005F722D" w:rsidRPr="00B9034A">
        <w:rPr>
          <w:rFonts w:ascii="Poppins" w:hAnsi="Poppins" w:cs="Poppins"/>
          <w:sz w:val="20"/>
          <w:szCs w:val="20"/>
          <w:highlight w:val="cyan"/>
        </w:rPr>
        <w:t xml:space="preserve">n, por su calidad, serán </w:t>
      </w:r>
      <w:proofErr w:type="gramStart"/>
      <w:r w:rsidR="005F722D" w:rsidRPr="00B9034A">
        <w:rPr>
          <w:rFonts w:ascii="Poppins" w:hAnsi="Poppins" w:cs="Poppins"/>
          <w:sz w:val="20"/>
          <w:szCs w:val="20"/>
          <w:highlight w:val="cyan"/>
        </w:rPr>
        <w:t xml:space="preserve">adecuados </w:t>
      </w:r>
      <w:r w:rsidRPr="00B9034A">
        <w:rPr>
          <w:rFonts w:ascii="Poppins" w:hAnsi="Poppins" w:cs="Poppins"/>
          <w:sz w:val="20"/>
          <w:szCs w:val="20"/>
          <w:highlight w:val="cyan"/>
        </w:rPr>
        <w:t xml:space="preserve"> de</w:t>
      </w:r>
      <w:proofErr w:type="gramEnd"/>
      <w:r w:rsidRPr="00B9034A">
        <w:rPr>
          <w:rFonts w:ascii="Poppins" w:hAnsi="Poppins" w:cs="Poppins"/>
          <w:sz w:val="20"/>
          <w:szCs w:val="20"/>
          <w:highlight w:val="cyan"/>
        </w:rPr>
        <w:t xml:space="preserve"> inmediato, sin ningún costo para la Corporación.</w:t>
      </w:r>
    </w:p>
    <w:p w14:paraId="53C8A957" w14:textId="77777777" w:rsidR="00023261" w:rsidRPr="00B9034A" w:rsidRDefault="00023261" w:rsidP="00994241">
      <w:pPr>
        <w:pStyle w:val="Sinespaciado"/>
        <w:numPr>
          <w:ilvl w:val="2"/>
          <w:numId w:val="27"/>
        </w:numPr>
        <w:tabs>
          <w:tab w:val="left" w:pos="851"/>
        </w:tabs>
        <w:jc w:val="both"/>
        <w:rPr>
          <w:rFonts w:ascii="Poppins" w:hAnsi="Poppins" w:cs="Poppins"/>
          <w:color w:val="000000"/>
          <w:sz w:val="20"/>
          <w:szCs w:val="20"/>
          <w:highlight w:val="cyan"/>
        </w:rPr>
      </w:pPr>
      <w:r w:rsidRPr="00B9034A">
        <w:rPr>
          <w:rFonts w:ascii="Poppins" w:hAnsi="Poppins" w:cs="Poppins"/>
          <w:color w:val="000000"/>
          <w:sz w:val="20"/>
          <w:szCs w:val="20"/>
          <w:highlight w:val="cyan"/>
        </w:rPr>
        <w:t>La atención de reclamaciones se hará dentro de las 48 horas, después de recibido el reclamo.</w:t>
      </w:r>
    </w:p>
    <w:p w14:paraId="54155C13" w14:textId="77777777" w:rsidR="00023261" w:rsidRPr="00B9034A" w:rsidRDefault="00023261" w:rsidP="00994241">
      <w:pPr>
        <w:pStyle w:val="Sinespaciado"/>
        <w:numPr>
          <w:ilvl w:val="2"/>
          <w:numId w:val="27"/>
        </w:numPr>
        <w:tabs>
          <w:tab w:val="left" w:pos="851"/>
        </w:tabs>
        <w:jc w:val="both"/>
        <w:rPr>
          <w:rFonts w:ascii="Poppins" w:hAnsi="Poppins" w:cs="Poppins"/>
          <w:sz w:val="20"/>
          <w:szCs w:val="20"/>
          <w:highlight w:val="cyan"/>
        </w:rPr>
      </w:pPr>
      <w:r w:rsidRPr="00B9034A">
        <w:rPr>
          <w:rFonts w:ascii="Poppins" w:hAnsi="Poppins" w:cs="Poppins"/>
          <w:sz w:val="20"/>
          <w:szCs w:val="20"/>
          <w:highlight w:val="cyan"/>
        </w:rPr>
        <w:lastRenderedPageBreak/>
        <w:t>Los precios referenciados por el contratista en la propuesta económica, se entenderán fijos durante la vigencia del contrato.</w:t>
      </w:r>
    </w:p>
    <w:p w14:paraId="527A2D34" w14:textId="77777777" w:rsidR="00023261" w:rsidRPr="00B9034A" w:rsidRDefault="00023261" w:rsidP="00994241">
      <w:pPr>
        <w:pStyle w:val="Prrafodelista"/>
        <w:numPr>
          <w:ilvl w:val="2"/>
          <w:numId w:val="27"/>
        </w:numPr>
        <w:tabs>
          <w:tab w:val="left" w:pos="851"/>
        </w:tabs>
        <w:jc w:val="both"/>
        <w:rPr>
          <w:rFonts w:ascii="Poppins" w:hAnsi="Poppins" w:cs="Poppins"/>
          <w:sz w:val="20"/>
          <w:szCs w:val="20"/>
          <w:highlight w:val="cyan"/>
        </w:rPr>
      </w:pPr>
      <w:r w:rsidRPr="00B9034A">
        <w:rPr>
          <w:rFonts w:ascii="Poppins" w:hAnsi="Poppins" w:cs="Poppins"/>
          <w:sz w:val="20"/>
          <w:szCs w:val="20"/>
          <w:highlight w:val="cyan"/>
        </w:rPr>
        <w:t xml:space="preserve">Informar oportunamente al supervisor del contrato, de cualquier situación que pueda afectar la correcta ejecución del mismo. </w:t>
      </w:r>
    </w:p>
    <w:p w14:paraId="3424F7BD" w14:textId="77777777" w:rsidR="00023261" w:rsidRPr="00B9034A" w:rsidRDefault="00023261" w:rsidP="00994241">
      <w:pPr>
        <w:pStyle w:val="Prrafodelista"/>
        <w:numPr>
          <w:ilvl w:val="2"/>
          <w:numId w:val="27"/>
        </w:numPr>
        <w:tabs>
          <w:tab w:val="left" w:pos="851"/>
        </w:tabs>
        <w:jc w:val="both"/>
        <w:rPr>
          <w:rFonts w:ascii="Poppins" w:hAnsi="Poppins" w:cs="Poppins"/>
          <w:sz w:val="20"/>
          <w:szCs w:val="20"/>
          <w:highlight w:val="cyan"/>
        </w:rPr>
      </w:pPr>
      <w:r w:rsidRPr="00B9034A">
        <w:rPr>
          <w:rFonts w:ascii="Poppins" w:hAnsi="Poppins" w:cs="Poppins"/>
          <w:sz w:val="20"/>
          <w:szCs w:val="20"/>
          <w:highlight w:val="cyan"/>
        </w:rPr>
        <w:t xml:space="preserve">Suscribir las pólizas establecidas en el pliego de condiciones. </w:t>
      </w:r>
    </w:p>
    <w:p w14:paraId="0940CAF5" w14:textId="77777777" w:rsidR="00023261" w:rsidRPr="00B9034A" w:rsidRDefault="00023261" w:rsidP="00994241">
      <w:pPr>
        <w:pStyle w:val="Prrafodelista"/>
        <w:numPr>
          <w:ilvl w:val="2"/>
          <w:numId w:val="27"/>
        </w:numPr>
        <w:tabs>
          <w:tab w:val="left" w:pos="567"/>
          <w:tab w:val="left" w:pos="993"/>
        </w:tabs>
        <w:jc w:val="both"/>
        <w:rPr>
          <w:rFonts w:ascii="Poppins" w:hAnsi="Poppins" w:cs="Poppins"/>
          <w:sz w:val="20"/>
          <w:szCs w:val="20"/>
          <w:highlight w:val="cyan"/>
        </w:rPr>
      </w:pPr>
      <w:r w:rsidRPr="00B9034A">
        <w:rPr>
          <w:rFonts w:ascii="Poppins" w:hAnsi="Poppins" w:cs="Poppins"/>
          <w:sz w:val="20"/>
          <w:szCs w:val="20"/>
          <w:highlight w:val="cyan"/>
        </w:rPr>
        <w:t xml:space="preserve">Ampliar la vigencia de las garantías aún en el proceso de liquidación del contrato, cuando así lo requiera el </w:t>
      </w:r>
      <w:r w:rsidR="00C04A89" w:rsidRPr="00B9034A">
        <w:rPr>
          <w:rFonts w:ascii="Poppins" w:hAnsi="Poppins" w:cs="Poppins"/>
          <w:sz w:val="20"/>
          <w:szCs w:val="20"/>
          <w:highlight w:val="cyan"/>
        </w:rPr>
        <w:t>supervisor del</w:t>
      </w:r>
      <w:r w:rsidRPr="00B9034A">
        <w:rPr>
          <w:rFonts w:ascii="Poppins" w:hAnsi="Poppins" w:cs="Poppins"/>
          <w:sz w:val="20"/>
          <w:szCs w:val="20"/>
          <w:highlight w:val="cyan"/>
        </w:rPr>
        <w:t xml:space="preserve"> contrato</w:t>
      </w:r>
      <w:r w:rsidR="001740D9" w:rsidRPr="00B9034A">
        <w:rPr>
          <w:rFonts w:ascii="Poppins" w:hAnsi="Poppins" w:cs="Poppins"/>
          <w:sz w:val="20"/>
          <w:szCs w:val="20"/>
          <w:highlight w:val="cyan"/>
        </w:rPr>
        <w:t>.</w:t>
      </w:r>
    </w:p>
    <w:p w14:paraId="15B6BC73" w14:textId="77777777" w:rsidR="001014EA" w:rsidRPr="00B9034A" w:rsidRDefault="001014EA" w:rsidP="001014EA">
      <w:pPr>
        <w:pStyle w:val="Prrafodelista"/>
        <w:numPr>
          <w:ilvl w:val="2"/>
          <w:numId w:val="27"/>
        </w:numPr>
        <w:tabs>
          <w:tab w:val="left" w:pos="851"/>
        </w:tabs>
        <w:contextualSpacing w:val="0"/>
        <w:jc w:val="both"/>
        <w:rPr>
          <w:rFonts w:ascii="Poppins" w:hAnsi="Poppins" w:cs="Poppins"/>
          <w:sz w:val="20"/>
          <w:szCs w:val="20"/>
          <w:highlight w:val="cyan"/>
        </w:rPr>
      </w:pPr>
      <w:r w:rsidRPr="00B9034A">
        <w:rPr>
          <w:rFonts w:ascii="Poppins" w:hAnsi="Poppins" w:cs="Poppins"/>
          <w:sz w:val="20"/>
          <w:szCs w:val="20"/>
          <w:highlight w:val="cyan"/>
        </w:rPr>
        <w:t xml:space="preserve">No comunicar, divulgar, ni aportar, ni utilizar la información que le sea suministrada o que le haya confiado o que obtenga en desarrollo del objeto contractual y/o de los servicios prestados, a ningún título frente a terceros ni en provecho propio, sin previo consentimiento escrito por parte de la entidad. </w:t>
      </w:r>
    </w:p>
    <w:p w14:paraId="1E683809" w14:textId="77777777" w:rsidR="001014EA" w:rsidRPr="00B9034A" w:rsidRDefault="001014EA" w:rsidP="001014EA">
      <w:pPr>
        <w:pStyle w:val="Prrafodelista"/>
        <w:numPr>
          <w:ilvl w:val="2"/>
          <w:numId w:val="27"/>
        </w:numPr>
        <w:tabs>
          <w:tab w:val="left" w:pos="851"/>
        </w:tabs>
        <w:contextualSpacing w:val="0"/>
        <w:jc w:val="both"/>
        <w:rPr>
          <w:rFonts w:ascii="Poppins" w:hAnsi="Poppins" w:cs="Poppins"/>
          <w:sz w:val="20"/>
          <w:szCs w:val="20"/>
          <w:highlight w:val="cyan"/>
        </w:rPr>
      </w:pPr>
      <w:r w:rsidRPr="00B9034A">
        <w:rPr>
          <w:rFonts w:ascii="Poppins" w:hAnsi="Poppins" w:cs="Poppins"/>
          <w:sz w:val="20"/>
          <w:szCs w:val="20"/>
          <w:highlight w:val="cyan"/>
        </w:rPr>
        <w:t>Abstenerse de dar información a medios de comunicación, a menos que haya recibido autorización de la entidad.</w:t>
      </w:r>
    </w:p>
    <w:p w14:paraId="1F3A63D9" w14:textId="77777777" w:rsidR="001014EA" w:rsidRPr="00B9034A" w:rsidRDefault="001014EA" w:rsidP="001014EA">
      <w:pPr>
        <w:pStyle w:val="Prrafodelista"/>
        <w:numPr>
          <w:ilvl w:val="2"/>
          <w:numId w:val="27"/>
        </w:numPr>
        <w:tabs>
          <w:tab w:val="left" w:pos="851"/>
        </w:tabs>
        <w:contextualSpacing w:val="0"/>
        <w:jc w:val="both"/>
        <w:rPr>
          <w:rFonts w:ascii="Poppins" w:hAnsi="Poppins" w:cs="Poppins"/>
          <w:sz w:val="20"/>
          <w:szCs w:val="20"/>
          <w:highlight w:val="cyan"/>
        </w:rPr>
      </w:pPr>
      <w:r w:rsidRPr="00B9034A">
        <w:rPr>
          <w:rFonts w:ascii="Poppins" w:hAnsi="Poppins" w:cs="Poppins"/>
          <w:sz w:val="20"/>
          <w:szCs w:val="20"/>
          <w:highlight w:val="cyan"/>
        </w:rPr>
        <w:t>Se compromete y obliga adicionalmente: a) Manejar de forma reservada y no divulgar, salvo autorización previa y escrita de la CORPORACIÓN, informaciones, datos y documentos recibidos, recopilados o elaborados durante el ejercicio del trabajo. b) A tener confidencialidad, a no dar parte a cualquier entidad diferente a la CORPORACIÓN de información y acciones que conozca en el desarrollo de sus actividades. c) Mantener en estricta reserva cualquier información que revista naturaleza confidencial para la CORPORACIÓN y a cuyo acceso hubiere llegado en el desarrollo de su actividad. Tal compromiso permanecerá aun cuando se extinga la relación contractual.</w:t>
      </w:r>
    </w:p>
    <w:p w14:paraId="1E15469D" w14:textId="77777777" w:rsidR="00023261" w:rsidRPr="00B9034A" w:rsidRDefault="00023261" w:rsidP="001014EA">
      <w:pPr>
        <w:pStyle w:val="Prrafodelista"/>
        <w:numPr>
          <w:ilvl w:val="2"/>
          <w:numId w:val="27"/>
        </w:numPr>
        <w:tabs>
          <w:tab w:val="left" w:pos="851"/>
        </w:tabs>
        <w:jc w:val="both"/>
        <w:rPr>
          <w:rFonts w:ascii="Poppins" w:hAnsi="Poppins" w:cs="Poppins"/>
          <w:sz w:val="20"/>
          <w:szCs w:val="20"/>
          <w:highlight w:val="cyan"/>
        </w:rPr>
      </w:pPr>
      <w:r w:rsidRPr="00B9034A">
        <w:rPr>
          <w:rFonts w:ascii="Poppins" w:hAnsi="Poppins" w:cs="Poppins"/>
          <w:sz w:val="20"/>
          <w:szCs w:val="20"/>
          <w:highlight w:val="cyan"/>
        </w:rPr>
        <w:t>Las demás que sean inherentes a un cabal, eficiente, oportuno y eficaz cumplimiento del objeto contractual</w:t>
      </w:r>
    </w:p>
    <w:p w14:paraId="3142B327" w14:textId="77777777" w:rsidR="004C41FF" w:rsidRPr="00B063EB" w:rsidRDefault="004C41FF" w:rsidP="00994241">
      <w:pPr>
        <w:pStyle w:val="Ttulo1"/>
        <w:ind w:left="0" w:firstLine="0"/>
        <w:jc w:val="both"/>
        <w:rPr>
          <w:rFonts w:ascii="Poppins" w:hAnsi="Poppins" w:cs="Poppins"/>
          <w:sz w:val="20"/>
          <w:szCs w:val="20"/>
        </w:rPr>
      </w:pPr>
      <w:r w:rsidRPr="00B063EB">
        <w:rPr>
          <w:rFonts w:ascii="Poppins" w:hAnsi="Poppins" w:cs="Poppins"/>
          <w:sz w:val="20"/>
          <w:szCs w:val="20"/>
        </w:rPr>
        <w:t xml:space="preserve"> </w:t>
      </w:r>
    </w:p>
    <w:p w14:paraId="66DFA8E5" w14:textId="77777777" w:rsidR="00856EE3" w:rsidRPr="00B063EB" w:rsidRDefault="00856EE3" w:rsidP="00856EE3">
      <w:pPr>
        <w:pStyle w:val="Textoindependiente2"/>
        <w:spacing w:after="0" w:line="240" w:lineRule="auto"/>
        <w:ind w:right="289"/>
        <w:jc w:val="both"/>
        <w:rPr>
          <w:rFonts w:ascii="Poppins" w:hAnsi="Poppins" w:cs="Poppins"/>
          <w:sz w:val="20"/>
          <w:szCs w:val="20"/>
          <w:lang w:val="es-CO"/>
        </w:rPr>
      </w:pPr>
      <w:r w:rsidRPr="00B063EB">
        <w:rPr>
          <w:rFonts w:ascii="Poppins" w:hAnsi="Poppins" w:cs="Poppins"/>
          <w:b/>
          <w:sz w:val="20"/>
          <w:szCs w:val="20"/>
          <w:lang w:val="es-CO"/>
        </w:rPr>
        <w:t xml:space="preserve">NOTA 1. </w:t>
      </w:r>
      <w:r w:rsidRPr="00B063EB">
        <w:rPr>
          <w:rFonts w:ascii="Poppins" w:hAnsi="Poppins" w:cs="Poppins"/>
          <w:b/>
          <w:sz w:val="20"/>
          <w:szCs w:val="20"/>
        </w:rPr>
        <w:t>DERECHOS DE AUTOR</w:t>
      </w:r>
      <w:r w:rsidRPr="00B063EB">
        <w:rPr>
          <w:rFonts w:ascii="Poppins" w:hAnsi="Poppins" w:cs="Poppins"/>
          <w:sz w:val="20"/>
          <w:szCs w:val="20"/>
        </w:rPr>
        <w:t>:</w:t>
      </w:r>
      <w:r w:rsidRPr="00B063EB">
        <w:rPr>
          <w:rFonts w:ascii="Poppins" w:hAnsi="Poppins" w:cs="Poppins"/>
          <w:iCs/>
          <w:sz w:val="20"/>
          <w:szCs w:val="20"/>
        </w:rPr>
        <w:t xml:space="preserve"> Todas las invenciones, descubrimientos, obras, diseños curriculares, manuales, software, material didáctico, investigaciones, cartillas, y demás, realizados por EL CONTRATISTA en cumplimiento de sus actividades, pertenecen a LA CORPORACIÓN de conformidad con las normas que regulan la </w:t>
      </w:r>
      <w:r w:rsidRPr="00B063EB">
        <w:rPr>
          <w:rFonts w:ascii="Poppins" w:hAnsi="Poppins" w:cs="Poppins"/>
          <w:iCs/>
          <w:sz w:val="20"/>
          <w:szCs w:val="20"/>
        </w:rPr>
        <w:lastRenderedPageBreak/>
        <w:t>materia, en especial el artículo 20 y concordantes de la Ley 23 de 1982 sobre derechos de autor y demás normas que lo adicionen o modifiquen</w:t>
      </w:r>
    </w:p>
    <w:p w14:paraId="3C6E5AF4" w14:textId="77777777" w:rsidR="00856EE3" w:rsidRPr="00B063EB" w:rsidRDefault="00856EE3" w:rsidP="00856EE3">
      <w:pPr>
        <w:jc w:val="both"/>
        <w:rPr>
          <w:rFonts w:ascii="Poppins" w:hAnsi="Poppins" w:cs="Poppins"/>
          <w:sz w:val="20"/>
          <w:szCs w:val="20"/>
        </w:rPr>
      </w:pPr>
    </w:p>
    <w:p w14:paraId="70A40D0B" w14:textId="77777777" w:rsidR="00856EE3" w:rsidRPr="00B063EB" w:rsidRDefault="00856EE3" w:rsidP="00856EE3">
      <w:pPr>
        <w:jc w:val="both"/>
        <w:rPr>
          <w:rFonts w:ascii="Poppins" w:hAnsi="Poppins" w:cs="Poppins"/>
          <w:sz w:val="20"/>
          <w:szCs w:val="20"/>
        </w:rPr>
      </w:pPr>
      <w:r w:rsidRPr="00B063EB">
        <w:rPr>
          <w:rFonts w:ascii="Poppins" w:hAnsi="Poppins" w:cs="Poppins"/>
          <w:b/>
          <w:sz w:val="20"/>
          <w:szCs w:val="20"/>
        </w:rPr>
        <w:t xml:space="preserve">NOTA 2: </w:t>
      </w:r>
      <w:r w:rsidRPr="00B063EB">
        <w:rPr>
          <w:rFonts w:ascii="Poppins" w:hAnsi="Poppins" w:cs="Poppins"/>
          <w:sz w:val="20"/>
          <w:szCs w:val="20"/>
        </w:rPr>
        <w:t>El contratista no podrá modificar sin previa autorización de la entidad los artes gráficos que sean suministrados en cumplimento del objeto contractual.</w:t>
      </w:r>
    </w:p>
    <w:p w14:paraId="609546FF" w14:textId="77777777" w:rsidR="009F0ADD" w:rsidRPr="00B063EB" w:rsidRDefault="009F0ADD" w:rsidP="009F0ADD">
      <w:pPr>
        <w:rPr>
          <w:rFonts w:ascii="Poppins" w:hAnsi="Poppins" w:cs="Poppins"/>
          <w:sz w:val="20"/>
          <w:szCs w:val="20"/>
          <w:lang w:val="es-CO" w:eastAsia="es-CO"/>
        </w:rPr>
      </w:pPr>
    </w:p>
    <w:p w14:paraId="59D182F8" w14:textId="77777777" w:rsidR="009F0ADD" w:rsidRPr="00B063EB" w:rsidRDefault="009F0ADD" w:rsidP="009F0ADD">
      <w:pPr>
        <w:rPr>
          <w:rFonts w:ascii="Poppins" w:hAnsi="Poppins" w:cs="Poppins"/>
          <w:sz w:val="20"/>
          <w:szCs w:val="20"/>
          <w:lang w:val="es-CO" w:eastAsia="es-CO"/>
        </w:rPr>
      </w:pPr>
    </w:p>
    <w:p w14:paraId="559A583B" w14:textId="77777777" w:rsidR="004C41FF" w:rsidRPr="00B063EB" w:rsidRDefault="004C41FF" w:rsidP="00E96237">
      <w:pPr>
        <w:pStyle w:val="Listaconvietas"/>
        <w:numPr>
          <w:ilvl w:val="1"/>
          <w:numId w:val="27"/>
        </w:numPr>
        <w:tabs>
          <w:tab w:val="left" w:pos="709"/>
        </w:tabs>
        <w:rPr>
          <w:rFonts w:ascii="Poppins" w:hAnsi="Poppins" w:cs="Poppins"/>
          <w:sz w:val="20"/>
          <w:szCs w:val="20"/>
        </w:rPr>
      </w:pPr>
      <w:r w:rsidRPr="00B063EB">
        <w:rPr>
          <w:rFonts w:ascii="Poppins" w:hAnsi="Poppins" w:cs="Poppins"/>
          <w:sz w:val="20"/>
          <w:szCs w:val="20"/>
        </w:rPr>
        <w:t>OBLIGACIONES DE LA CORPORACIÓN:</w:t>
      </w:r>
    </w:p>
    <w:p w14:paraId="1D37BE1B" w14:textId="77777777" w:rsidR="00A23C63" w:rsidRPr="00B063EB" w:rsidRDefault="00A23C63" w:rsidP="00A23C63">
      <w:pPr>
        <w:pStyle w:val="Listaconvietas"/>
        <w:numPr>
          <w:ilvl w:val="0"/>
          <w:numId w:val="0"/>
        </w:numPr>
        <w:tabs>
          <w:tab w:val="left" w:pos="709"/>
        </w:tabs>
        <w:ind w:left="360"/>
        <w:rPr>
          <w:rFonts w:ascii="Poppins" w:hAnsi="Poppins" w:cs="Poppins"/>
          <w:sz w:val="20"/>
          <w:szCs w:val="20"/>
        </w:rPr>
      </w:pPr>
    </w:p>
    <w:p w14:paraId="7E84D025" w14:textId="77777777" w:rsidR="004C41FF" w:rsidRPr="00B063EB" w:rsidRDefault="004C41FF" w:rsidP="00E96237">
      <w:pPr>
        <w:pStyle w:val="Prrafodelista"/>
        <w:numPr>
          <w:ilvl w:val="2"/>
          <w:numId w:val="27"/>
        </w:numPr>
        <w:tabs>
          <w:tab w:val="left" w:pos="1134"/>
        </w:tabs>
        <w:ind w:right="237"/>
        <w:jc w:val="both"/>
        <w:rPr>
          <w:rFonts w:ascii="Poppins" w:hAnsi="Poppins" w:cs="Poppins"/>
          <w:sz w:val="20"/>
          <w:szCs w:val="20"/>
        </w:rPr>
      </w:pPr>
      <w:r w:rsidRPr="00B063EB">
        <w:rPr>
          <w:rFonts w:ascii="Poppins" w:hAnsi="Poppins" w:cs="Poppins"/>
          <w:sz w:val="20"/>
          <w:szCs w:val="20"/>
        </w:rPr>
        <w:t>Suministrar la información que se encuentre disponible en la Corporación y que fuere aplicable al objeto de la presente contratación.</w:t>
      </w:r>
    </w:p>
    <w:p w14:paraId="48322070" w14:textId="77777777" w:rsidR="004C41FF" w:rsidRPr="00B063EB" w:rsidRDefault="004C41FF" w:rsidP="00E96237">
      <w:pPr>
        <w:pStyle w:val="Prrafodelista"/>
        <w:numPr>
          <w:ilvl w:val="2"/>
          <w:numId w:val="27"/>
        </w:numPr>
        <w:tabs>
          <w:tab w:val="left" w:pos="1134"/>
        </w:tabs>
        <w:ind w:left="709" w:right="237" w:hanging="709"/>
        <w:jc w:val="both"/>
        <w:rPr>
          <w:rFonts w:ascii="Poppins" w:hAnsi="Poppins" w:cs="Poppins"/>
          <w:sz w:val="20"/>
          <w:szCs w:val="20"/>
        </w:rPr>
      </w:pPr>
      <w:r w:rsidRPr="00B063EB">
        <w:rPr>
          <w:rFonts w:ascii="Poppins" w:hAnsi="Poppins" w:cs="Poppins"/>
          <w:sz w:val="20"/>
          <w:szCs w:val="20"/>
        </w:rPr>
        <w:t>Informar oportunamente al contratista sobre cualquier decisión administrativa que tenga incidencia en el objeto del contrato.</w:t>
      </w:r>
    </w:p>
    <w:p w14:paraId="46135269" w14:textId="77777777" w:rsidR="004C41FF" w:rsidRPr="00B063EB" w:rsidRDefault="004C41FF" w:rsidP="00E96237">
      <w:pPr>
        <w:pStyle w:val="Prrafodelista"/>
        <w:numPr>
          <w:ilvl w:val="2"/>
          <w:numId w:val="27"/>
        </w:numPr>
        <w:tabs>
          <w:tab w:val="left" w:pos="1134"/>
        </w:tabs>
        <w:ind w:left="709" w:hanging="709"/>
        <w:jc w:val="both"/>
        <w:rPr>
          <w:rFonts w:ascii="Poppins" w:hAnsi="Poppins" w:cs="Poppins"/>
          <w:sz w:val="20"/>
          <w:szCs w:val="20"/>
        </w:rPr>
      </w:pPr>
      <w:r w:rsidRPr="00B063EB">
        <w:rPr>
          <w:rFonts w:ascii="Poppins" w:hAnsi="Poppins" w:cs="Poppins"/>
          <w:sz w:val="20"/>
          <w:szCs w:val="20"/>
        </w:rPr>
        <w:t>Realizar la liquidación del contrato en los términos previstos en la ley.</w:t>
      </w:r>
    </w:p>
    <w:p w14:paraId="6E4D6B4C" w14:textId="77777777" w:rsidR="004C41FF" w:rsidRPr="00B063EB" w:rsidRDefault="004C41FF" w:rsidP="00E96237">
      <w:pPr>
        <w:pStyle w:val="Prrafodelista"/>
        <w:numPr>
          <w:ilvl w:val="2"/>
          <w:numId w:val="27"/>
        </w:numPr>
        <w:tabs>
          <w:tab w:val="left" w:pos="1134"/>
        </w:tabs>
        <w:ind w:left="709" w:right="237" w:hanging="709"/>
        <w:jc w:val="both"/>
        <w:rPr>
          <w:rFonts w:ascii="Poppins" w:hAnsi="Poppins" w:cs="Poppins"/>
          <w:sz w:val="20"/>
          <w:szCs w:val="20"/>
        </w:rPr>
      </w:pPr>
      <w:r w:rsidRPr="00B063EB">
        <w:rPr>
          <w:rFonts w:ascii="Poppins" w:hAnsi="Poppins" w:cs="Poppins"/>
          <w:sz w:val="20"/>
          <w:szCs w:val="20"/>
        </w:rPr>
        <w:t>Cumplir lo estipulado en la forma de pago, la Ley 80 de 1993, la Ley 1150 de 2007, la Ley 1474 de 2011, Decreto Ley 0019 de 2012, el Decreto Reglamentario Decreto 1082 de 2015 y demás normatividad vigente en materia contractual.</w:t>
      </w:r>
    </w:p>
    <w:p w14:paraId="2B1A24B1" w14:textId="77777777" w:rsidR="004C41FF" w:rsidRPr="00B063EB" w:rsidRDefault="004C41FF" w:rsidP="00E96237">
      <w:pPr>
        <w:pStyle w:val="Prrafodelista"/>
        <w:numPr>
          <w:ilvl w:val="2"/>
          <w:numId w:val="27"/>
        </w:numPr>
        <w:tabs>
          <w:tab w:val="left" w:pos="1134"/>
        </w:tabs>
        <w:ind w:left="709" w:right="237" w:hanging="709"/>
        <w:jc w:val="both"/>
        <w:rPr>
          <w:rFonts w:ascii="Poppins" w:hAnsi="Poppins" w:cs="Poppins"/>
          <w:sz w:val="20"/>
          <w:szCs w:val="20"/>
        </w:rPr>
      </w:pPr>
      <w:r w:rsidRPr="00B063EB">
        <w:rPr>
          <w:rFonts w:ascii="Poppins" w:hAnsi="Poppins" w:cs="Poppins"/>
          <w:sz w:val="20"/>
          <w:szCs w:val="20"/>
        </w:rPr>
        <w:t>Las demás que se desprendan de la legislación aplicable a esta modalidad contractual.</w:t>
      </w:r>
    </w:p>
    <w:p w14:paraId="24FE6B4D" w14:textId="77777777" w:rsidR="004C41FF" w:rsidRPr="00B063EB" w:rsidRDefault="004C41FF" w:rsidP="006B495E">
      <w:pPr>
        <w:pStyle w:val="Prrafodelista"/>
        <w:tabs>
          <w:tab w:val="left" w:pos="1134"/>
        </w:tabs>
        <w:ind w:left="1424"/>
        <w:jc w:val="both"/>
        <w:rPr>
          <w:rFonts w:ascii="Poppins" w:hAnsi="Poppins" w:cs="Poppins"/>
          <w:sz w:val="20"/>
          <w:szCs w:val="20"/>
        </w:rPr>
      </w:pPr>
    </w:p>
    <w:p w14:paraId="4F672A03" w14:textId="77777777" w:rsidR="004C41FF" w:rsidRPr="00B063EB" w:rsidRDefault="004C41FF" w:rsidP="007340EE">
      <w:pPr>
        <w:pStyle w:val="Prrafodelista"/>
        <w:numPr>
          <w:ilvl w:val="0"/>
          <w:numId w:val="27"/>
        </w:numPr>
        <w:tabs>
          <w:tab w:val="left" w:pos="1134"/>
        </w:tabs>
        <w:jc w:val="both"/>
        <w:rPr>
          <w:rFonts w:ascii="Poppins" w:hAnsi="Poppins" w:cs="Poppins"/>
          <w:b/>
          <w:sz w:val="20"/>
          <w:szCs w:val="20"/>
        </w:rPr>
      </w:pPr>
      <w:r w:rsidRPr="00B063EB">
        <w:rPr>
          <w:rFonts w:ascii="Poppins" w:hAnsi="Poppins" w:cs="Poppins"/>
          <w:b/>
          <w:sz w:val="20"/>
          <w:szCs w:val="20"/>
        </w:rPr>
        <w:t xml:space="preserve">FICHAS TÉCNICAS </w:t>
      </w:r>
    </w:p>
    <w:p w14:paraId="43C3820B" w14:textId="704CDBA1" w:rsidR="0007645E" w:rsidRPr="00B063EB" w:rsidRDefault="004C41FF" w:rsidP="006B495E">
      <w:pPr>
        <w:ind w:firstLine="701"/>
        <w:jc w:val="both"/>
        <w:rPr>
          <w:rFonts w:ascii="Poppins" w:hAnsi="Poppins" w:cs="Poppins"/>
          <w:sz w:val="20"/>
          <w:szCs w:val="20"/>
        </w:rPr>
      </w:pPr>
      <w:r w:rsidRPr="008B1C10">
        <w:rPr>
          <w:rFonts w:ascii="Poppins" w:hAnsi="Poppins" w:cs="Poppins"/>
          <w:sz w:val="20"/>
          <w:szCs w:val="20"/>
          <w:highlight w:val="cyan"/>
        </w:rPr>
        <w:t>NO APLICA</w:t>
      </w:r>
      <w:r w:rsidRPr="00B063EB">
        <w:rPr>
          <w:rFonts w:ascii="Poppins" w:hAnsi="Poppins" w:cs="Poppins"/>
          <w:sz w:val="20"/>
          <w:szCs w:val="20"/>
        </w:rPr>
        <w:t xml:space="preserve">  </w:t>
      </w:r>
    </w:p>
    <w:p w14:paraId="4F92A6B3" w14:textId="7390F309" w:rsidR="0007645E" w:rsidRPr="00B063EB" w:rsidRDefault="0007645E">
      <w:pPr>
        <w:spacing w:after="200" w:line="276" w:lineRule="auto"/>
        <w:rPr>
          <w:rFonts w:ascii="Poppins" w:hAnsi="Poppins" w:cs="Poppins"/>
          <w:sz w:val="20"/>
          <w:szCs w:val="20"/>
        </w:rPr>
      </w:pPr>
    </w:p>
    <w:p w14:paraId="1D28568D" w14:textId="77777777" w:rsidR="004C41FF" w:rsidRPr="00B063EB" w:rsidRDefault="004C41FF" w:rsidP="007340EE">
      <w:pPr>
        <w:pStyle w:val="Ttulo1"/>
        <w:numPr>
          <w:ilvl w:val="0"/>
          <w:numId w:val="27"/>
        </w:numPr>
        <w:ind w:left="0" w:firstLine="0"/>
        <w:jc w:val="both"/>
        <w:rPr>
          <w:rFonts w:ascii="Poppins" w:hAnsi="Poppins" w:cs="Poppins"/>
          <w:sz w:val="20"/>
          <w:szCs w:val="20"/>
        </w:rPr>
      </w:pPr>
      <w:r w:rsidRPr="00B063EB">
        <w:rPr>
          <w:rFonts w:ascii="Poppins" w:hAnsi="Poppins" w:cs="Poppins"/>
          <w:sz w:val="20"/>
          <w:szCs w:val="20"/>
        </w:rPr>
        <w:t xml:space="preserve">ACUERDO INTERNACIONAL O TRATADO LIBRE DE COMERCIO. </w:t>
      </w:r>
    </w:p>
    <w:p w14:paraId="2F8D1360" w14:textId="77777777" w:rsidR="004C41FF" w:rsidRPr="00B063EB" w:rsidRDefault="004C41FF" w:rsidP="006B495E">
      <w:pPr>
        <w:jc w:val="both"/>
        <w:rPr>
          <w:rFonts w:ascii="Poppins" w:hAnsi="Poppins" w:cs="Poppins"/>
          <w:sz w:val="20"/>
          <w:szCs w:val="20"/>
        </w:rPr>
      </w:pPr>
    </w:p>
    <w:p w14:paraId="522D0D89" w14:textId="77777777" w:rsidR="004C41FF" w:rsidRPr="00B063EB" w:rsidRDefault="004C41FF" w:rsidP="006B495E">
      <w:pPr>
        <w:autoSpaceDE w:val="0"/>
        <w:autoSpaceDN w:val="0"/>
        <w:adjustRightInd w:val="0"/>
        <w:jc w:val="both"/>
        <w:rPr>
          <w:rFonts w:ascii="Poppins" w:hAnsi="Poppins" w:cs="Poppins"/>
          <w:sz w:val="20"/>
          <w:szCs w:val="20"/>
        </w:rPr>
      </w:pPr>
      <w:r w:rsidRPr="00B063EB">
        <w:rPr>
          <w:rFonts w:ascii="Poppins" w:hAnsi="Poppins" w:cs="Poppins"/>
          <w:sz w:val="20"/>
          <w:szCs w:val="20"/>
        </w:rPr>
        <w:t xml:space="preserve">Realizado el análisis de cuáles son los acuerdos comerciales internacionales vigentes para Colombia y para la presente modalidad de selección y teniendo factores como la </w:t>
      </w:r>
      <w:r w:rsidRPr="00B063EB">
        <w:rPr>
          <w:rFonts w:ascii="Poppins" w:hAnsi="Poppins" w:cs="Poppins"/>
          <w:sz w:val="20"/>
          <w:szCs w:val="20"/>
        </w:rPr>
        <w:lastRenderedPageBreak/>
        <w:t>cuantía del proceso y los bienes y servicios a contratar, se consolida la información en el siguiente cuadro:</w:t>
      </w:r>
    </w:p>
    <w:p w14:paraId="256D1B6F" w14:textId="77777777" w:rsidR="004C41FF" w:rsidRPr="00B063EB" w:rsidRDefault="004C41FF" w:rsidP="006B495E">
      <w:pPr>
        <w:autoSpaceDE w:val="0"/>
        <w:autoSpaceDN w:val="0"/>
        <w:adjustRightInd w:val="0"/>
        <w:jc w:val="both"/>
        <w:rPr>
          <w:rFonts w:ascii="Poppins" w:hAnsi="Poppins" w:cs="Poppins"/>
          <w:sz w:val="20"/>
          <w:szCs w:val="20"/>
        </w:rPr>
      </w:pPr>
    </w:p>
    <w:tbl>
      <w:tblPr>
        <w:tblpPr w:leftFromText="141" w:rightFromText="141" w:vertAnchor="text" w:tblpXSpec="center" w:tblpY="96"/>
        <w:tblW w:w="5000" w:type="pct"/>
        <w:tblBorders>
          <w:top w:val="nil"/>
          <w:left w:val="nil"/>
          <w:bottom w:val="nil"/>
          <w:right w:val="nil"/>
        </w:tblBorders>
        <w:tblLook w:val="0000" w:firstRow="0" w:lastRow="0" w:firstColumn="0" w:lastColumn="0" w:noHBand="0" w:noVBand="0"/>
      </w:tblPr>
      <w:tblGrid>
        <w:gridCol w:w="1292"/>
        <w:gridCol w:w="1056"/>
        <w:gridCol w:w="1292"/>
        <w:gridCol w:w="1966"/>
        <w:gridCol w:w="1629"/>
        <w:gridCol w:w="1593"/>
      </w:tblGrid>
      <w:tr w:rsidR="00F37567" w:rsidRPr="00B063EB" w14:paraId="1370BD86" w14:textId="77777777" w:rsidTr="00CB7228">
        <w:trPr>
          <w:trHeight w:val="1203"/>
        </w:trPr>
        <w:tc>
          <w:tcPr>
            <w:tcW w:w="4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C242EB" w14:textId="77777777" w:rsidR="00F37567" w:rsidRPr="00B063EB" w:rsidRDefault="00F37567" w:rsidP="00CB7228">
            <w:pPr>
              <w:pStyle w:val="Default"/>
              <w:jc w:val="center"/>
              <w:rPr>
                <w:rFonts w:ascii="Poppins" w:hAnsi="Poppins" w:cs="Poppins"/>
                <w:b/>
                <w:sz w:val="20"/>
                <w:szCs w:val="20"/>
              </w:rPr>
            </w:pPr>
            <w:proofErr w:type="spellStart"/>
            <w:r w:rsidRPr="00B063EB">
              <w:rPr>
                <w:rFonts w:ascii="Poppins" w:hAnsi="Poppins" w:cs="Poppins"/>
                <w:b/>
                <w:sz w:val="20"/>
                <w:szCs w:val="20"/>
              </w:rPr>
              <w:t>Acuerdo</w:t>
            </w:r>
            <w:proofErr w:type="spellEnd"/>
            <w:r w:rsidRPr="00B063EB">
              <w:rPr>
                <w:rFonts w:ascii="Poppins" w:hAnsi="Poppins" w:cs="Poppins"/>
                <w:b/>
                <w:sz w:val="20"/>
                <w:szCs w:val="20"/>
              </w:rPr>
              <w:t xml:space="preserve"> </w:t>
            </w:r>
            <w:proofErr w:type="spellStart"/>
            <w:r w:rsidRPr="00B063EB">
              <w:rPr>
                <w:rFonts w:ascii="Poppins" w:hAnsi="Poppins" w:cs="Poppins"/>
                <w:b/>
                <w:sz w:val="20"/>
                <w:szCs w:val="20"/>
              </w:rPr>
              <w:t>Comercial</w:t>
            </w:r>
            <w:proofErr w:type="spellEnd"/>
          </w:p>
        </w:tc>
        <w:tc>
          <w:tcPr>
            <w:tcW w:w="4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8E2A27" w14:textId="77777777" w:rsidR="00F37567" w:rsidRPr="00B063EB" w:rsidRDefault="00F37567" w:rsidP="00CB7228">
            <w:pPr>
              <w:pStyle w:val="Default"/>
              <w:jc w:val="center"/>
              <w:rPr>
                <w:rFonts w:ascii="Poppins" w:hAnsi="Poppins" w:cs="Poppins"/>
                <w:b/>
                <w:sz w:val="20"/>
                <w:szCs w:val="20"/>
              </w:rPr>
            </w:pPr>
          </w:p>
          <w:p w14:paraId="30F412E1" w14:textId="77777777" w:rsidR="00F37567" w:rsidRPr="00B063EB" w:rsidRDefault="00F37567" w:rsidP="00CB7228">
            <w:pPr>
              <w:pStyle w:val="Default"/>
              <w:jc w:val="center"/>
              <w:rPr>
                <w:rFonts w:ascii="Poppins" w:hAnsi="Poppins" w:cs="Poppins"/>
                <w:b/>
                <w:sz w:val="20"/>
                <w:szCs w:val="20"/>
              </w:rPr>
            </w:pPr>
          </w:p>
          <w:p w14:paraId="1E850D1E" w14:textId="77777777" w:rsidR="00F37567" w:rsidRPr="00B063EB" w:rsidRDefault="00F37567" w:rsidP="00CB7228">
            <w:pPr>
              <w:pStyle w:val="Default"/>
              <w:jc w:val="center"/>
              <w:rPr>
                <w:rFonts w:ascii="Poppins" w:hAnsi="Poppins" w:cs="Poppins"/>
                <w:b/>
                <w:sz w:val="20"/>
                <w:szCs w:val="20"/>
              </w:rPr>
            </w:pPr>
            <w:proofErr w:type="spellStart"/>
            <w:r w:rsidRPr="00B063EB">
              <w:rPr>
                <w:rFonts w:ascii="Poppins" w:hAnsi="Poppins" w:cs="Poppins"/>
                <w:b/>
                <w:sz w:val="20"/>
                <w:szCs w:val="20"/>
              </w:rPr>
              <w:t>Entidad</w:t>
            </w:r>
            <w:proofErr w:type="spellEnd"/>
            <w:r w:rsidRPr="00B063EB">
              <w:rPr>
                <w:rFonts w:ascii="Poppins" w:hAnsi="Poppins" w:cs="Poppins"/>
                <w:b/>
                <w:sz w:val="20"/>
                <w:szCs w:val="20"/>
              </w:rPr>
              <w:t xml:space="preserve"> </w:t>
            </w:r>
            <w:proofErr w:type="spellStart"/>
            <w:r w:rsidRPr="00B063EB">
              <w:rPr>
                <w:rFonts w:ascii="Poppins" w:hAnsi="Poppins" w:cs="Poppins"/>
                <w:b/>
                <w:sz w:val="20"/>
                <w:szCs w:val="20"/>
              </w:rPr>
              <w:t>estatal</w:t>
            </w:r>
            <w:proofErr w:type="spellEnd"/>
            <w:r w:rsidRPr="00B063EB">
              <w:rPr>
                <w:rFonts w:ascii="Poppins" w:hAnsi="Poppins" w:cs="Poppins"/>
                <w:b/>
                <w:sz w:val="20"/>
                <w:szCs w:val="20"/>
              </w:rPr>
              <w:t xml:space="preserve"> </w:t>
            </w:r>
            <w:proofErr w:type="spellStart"/>
            <w:r w:rsidRPr="00B063EB">
              <w:rPr>
                <w:rFonts w:ascii="Poppins" w:hAnsi="Poppins" w:cs="Poppins"/>
                <w:b/>
                <w:sz w:val="20"/>
                <w:szCs w:val="20"/>
              </w:rPr>
              <w:t>incluida</w:t>
            </w:r>
            <w:proofErr w:type="spellEnd"/>
          </w:p>
        </w:tc>
        <w:tc>
          <w:tcPr>
            <w:tcW w:w="8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550765" w14:textId="77777777" w:rsidR="00F37567" w:rsidRPr="00B063EB" w:rsidRDefault="00F37567" w:rsidP="00CB7228">
            <w:pPr>
              <w:pStyle w:val="Default"/>
              <w:jc w:val="center"/>
              <w:rPr>
                <w:rFonts w:ascii="Poppins" w:hAnsi="Poppins" w:cs="Poppins"/>
                <w:b/>
                <w:sz w:val="20"/>
                <w:szCs w:val="20"/>
                <w:lang w:val="es-ES"/>
              </w:rPr>
            </w:pPr>
            <w:r w:rsidRPr="00B063EB">
              <w:rPr>
                <w:rFonts w:ascii="Poppins" w:hAnsi="Poppins" w:cs="Poppins"/>
                <w:b/>
                <w:sz w:val="20"/>
                <w:szCs w:val="20"/>
                <w:lang w:val="es-ES"/>
              </w:rPr>
              <w:t>Va</w:t>
            </w:r>
            <w:r w:rsidRPr="00B063EB">
              <w:rPr>
                <w:rFonts w:ascii="Poppins" w:eastAsia="Arial" w:hAnsi="Poppins" w:cs="Poppins"/>
                <w:b/>
                <w:sz w:val="20"/>
                <w:szCs w:val="20"/>
                <w:lang w:val="es-ES"/>
              </w:rPr>
              <w:t>lor a partir del cual el Acuerdo Comercial es aplicable</w:t>
            </w:r>
          </w:p>
        </w:tc>
        <w:tc>
          <w:tcPr>
            <w:tcW w:w="12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09A32D" w14:textId="7AEA5A42" w:rsidR="00F37567" w:rsidRPr="00B063EB" w:rsidRDefault="00F37567" w:rsidP="00CB7228">
            <w:pPr>
              <w:jc w:val="center"/>
              <w:rPr>
                <w:rFonts w:ascii="Poppins" w:hAnsi="Poppins" w:cs="Poppins"/>
                <w:b/>
                <w:sz w:val="20"/>
                <w:szCs w:val="20"/>
              </w:rPr>
            </w:pPr>
            <w:r w:rsidRPr="00B063EB">
              <w:rPr>
                <w:rFonts w:ascii="Poppins" w:hAnsi="Poppins" w:cs="Poppins"/>
                <w:b/>
                <w:sz w:val="20"/>
                <w:szCs w:val="20"/>
              </w:rPr>
              <w:t xml:space="preserve">Presupuesto del Proceso de Contratación superior al </w:t>
            </w:r>
            <w:r w:rsidR="00613B32" w:rsidRPr="00B063EB">
              <w:rPr>
                <w:rFonts w:ascii="Poppins" w:hAnsi="Poppins" w:cs="Poppins"/>
                <w:b/>
                <w:sz w:val="20"/>
                <w:szCs w:val="20"/>
              </w:rPr>
              <w:t>valor del</w:t>
            </w:r>
            <w:r w:rsidRPr="00B063EB">
              <w:rPr>
                <w:rFonts w:ascii="Poppins" w:hAnsi="Poppins" w:cs="Poppins"/>
                <w:b/>
                <w:sz w:val="20"/>
                <w:szCs w:val="20"/>
              </w:rPr>
              <w:t xml:space="preserve"> Acuerdo Comercial</w:t>
            </w:r>
          </w:p>
        </w:tc>
        <w:tc>
          <w:tcPr>
            <w:tcW w:w="10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C5EE5C" w14:textId="77777777" w:rsidR="00F37567" w:rsidRPr="00B063EB" w:rsidRDefault="00F37567" w:rsidP="00CB7228">
            <w:pPr>
              <w:jc w:val="center"/>
              <w:rPr>
                <w:rFonts w:ascii="Poppins" w:hAnsi="Poppins" w:cs="Poppins"/>
                <w:b/>
                <w:sz w:val="20"/>
                <w:szCs w:val="20"/>
              </w:rPr>
            </w:pPr>
            <w:r w:rsidRPr="00B063EB">
              <w:rPr>
                <w:rFonts w:ascii="Poppins" w:hAnsi="Poppins" w:cs="Poppins"/>
                <w:b/>
                <w:sz w:val="20"/>
                <w:szCs w:val="20"/>
              </w:rPr>
              <w:t>Excepción</w:t>
            </w:r>
          </w:p>
          <w:p w14:paraId="36560050" w14:textId="77777777" w:rsidR="00F37567" w:rsidRPr="00B063EB" w:rsidRDefault="00F37567" w:rsidP="00CB7228">
            <w:pPr>
              <w:jc w:val="center"/>
              <w:rPr>
                <w:rFonts w:ascii="Poppins" w:hAnsi="Poppins" w:cs="Poppins"/>
                <w:b/>
                <w:sz w:val="20"/>
                <w:szCs w:val="20"/>
              </w:rPr>
            </w:pPr>
            <w:r w:rsidRPr="00B063EB">
              <w:rPr>
                <w:rFonts w:ascii="Poppins" w:hAnsi="Poppins" w:cs="Poppins"/>
                <w:b/>
                <w:sz w:val="20"/>
                <w:szCs w:val="20"/>
              </w:rPr>
              <w:t>Aplicable al</w:t>
            </w:r>
          </w:p>
          <w:p w14:paraId="1C56BC14" w14:textId="77777777" w:rsidR="00F37567" w:rsidRPr="00B063EB" w:rsidRDefault="00F37567" w:rsidP="00CB7228">
            <w:pPr>
              <w:jc w:val="center"/>
              <w:rPr>
                <w:rFonts w:ascii="Poppins" w:hAnsi="Poppins" w:cs="Poppins"/>
                <w:b/>
                <w:sz w:val="20"/>
                <w:szCs w:val="20"/>
              </w:rPr>
            </w:pPr>
            <w:r w:rsidRPr="00B063EB">
              <w:rPr>
                <w:rFonts w:ascii="Poppins" w:hAnsi="Poppins" w:cs="Poppins"/>
                <w:b/>
                <w:sz w:val="20"/>
                <w:szCs w:val="20"/>
              </w:rPr>
              <w:t>Proceso</w:t>
            </w:r>
          </w:p>
          <w:p w14:paraId="467A1BE3" w14:textId="77777777" w:rsidR="00F37567" w:rsidRPr="00B063EB" w:rsidRDefault="00F37567" w:rsidP="00CB7228">
            <w:pPr>
              <w:jc w:val="center"/>
              <w:rPr>
                <w:rFonts w:ascii="Poppins" w:hAnsi="Poppins" w:cs="Poppins"/>
                <w:b/>
                <w:sz w:val="20"/>
                <w:szCs w:val="20"/>
              </w:rPr>
            </w:pPr>
            <w:r w:rsidRPr="00B063EB">
              <w:rPr>
                <w:rFonts w:ascii="Poppins" w:hAnsi="Poppins" w:cs="Poppins"/>
                <w:b/>
                <w:sz w:val="20"/>
                <w:szCs w:val="20"/>
              </w:rPr>
              <w:t>de Contracción</w:t>
            </w:r>
          </w:p>
        </w:tc>
        <w:tc>
          <w:tcPr>
            <w:tcW w:w="8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8CBE63" w14:textId="77777777" w:rsidR="00F37567" w:rsidRPr="00B063EB" w:rsidRDefault="00F37567" w:rsidP="00CB7228">
            <w:pPr>
              <w:jc w:val="center"/>
              <w:rPr>
                <w:rFonts w:ascii="Poppins" w:hAnsi="Poppins" w:cs="Poppins"/>
                <w:sz w:val="20"/>
                <w:szCs w:val="20"/>
              </w:rPr>
            </w:pPr>
            <w:r w:rsidRPr="00B063EB">
              <w:rPr>
                <w:rFonts w:ascii="Poppins" w:hAnsi="Poppins" w:cs="Poppins"/>
                <w:b/>
                <w:sz w:val="20"/>
                <w:szCs w:val="20"/>
              </w:rPr>
              <w:t>Proceso de Contratación cubierto por el Acuerdo Comercial</w:t>
            </w:r>
          </w:p>
        </w:tc>
      </w:tr>
      <w:tr w:rsidR="00F37567" w:rsidRPr="00B063EB" w14:paraId="7A3C7A28" w14:textId="77777777" w:rsidTr="00CB7228">
        <w:trPr>
          <w:trHeight w:val="915"/>
        </w:trPr>
        <w:tc>
          <w:tcPr>
            <w:tcW w:w="465" w:type="pct"/>
            <w:tcBorders>
              <w:top w:val="single" w:sz="4" w:space="0" w:color="auto"/>
              <w:left w:val="single" w:sz="4" w:space="0" w:color="auto"/>
              <w:bottom w:val="single" w:sz="4" w:space="0" w:color="auto"/>
              <w:right w:val="single" w:sz="4" w:space="0" w:color="auto"/>
            </w:tcBorders>
            <w:vAlign w:val="center"/>
          </w:tcPr>
          <w:p w14:paraId="6723842F" w14:textId="0C645225" w:rsidR="00F37567" w:rsidRPr="008B1C10" w:rsidRDefault="008B1C10" w:rsidP="00CB7228">
            <w:pPr>
              <w:pStyle w:val="Default"/>
              <w:jc w:val="center"/>
              <w:rPr>
                <w:rFonts w:ascii="Poppins" w:hAnsi="Poppins" w:cs="Poppins"/>
                <w:b/>
                <w:bCs/>
                <w:sz w:val="20"/>
                <w:szCs w:val="20"/>
              </w:rPr>
            </w:pPr>
            <w:r w:rsidRPr="008B1C10">
              <w:rPr>
                <w:rFonts w:ascii="Poppins" w:hAnsi="Poppins" w:cs="Poppins"/>
                <w:b/>
                <w:bCs/>
                <w:sz w:val="20"/>
                <w:szCs w:val="20"/>
                <w:highlight w:val="cyan"/>
              </w:rPr>
              <w:t>(PAIS)</w:t>
            </w:r>
          </w:p>
        </w:tc>
        <w:tc>
          <w:tcPr>
            <w:tcW w:w="467" w:type="pct"/>
            <w:tcBorders>
              <w:top w:val="single" w:sz="4" w:space="0" w:color="auto"/>
              <w:left w:val="single" w:sz="4" w:space="0" w:color="auto"/>
              <w:bottom w:val="single" w:sz="4" w:space="0" w:color="auto"/>
              <w:right w:val="single" w:sz="4" w:space="0" w:color="auto"/>
            </w:tcBorders>
            <w:vAlign w:val="center"/>
          </w:tcPr>
          <w:p w14:paraId="5892FC5A" w14:textId="77777777" w:rsidR="00F37567" w:rsidRPr="008B1C10" w:rsidRDefault="00F37567" w:rsidP="00CB7228">
            <w:pPr>
              <w:pStyle w:val="Default"/>
              <w:jc w:val="center"/>
              <w:rPr>
                <w:rFonts w:ascii="Poppins" w:hAnsi="Poppins" w:cs="Poppins"/>
                <w:sz w:val="20"/>
                <w:szCs w:val="20"/>
                <w:highlight w:val="cyan"/>
              </w:rPr>
            </w:pPr>
          </w:p>
          <w:p w14:paraId="19E7FD83" w14:textId="77777777" w:rsidR="00F37567" w:rsidRPr="008B1C10" w:rsidRDefault="00F37567" w:rsidP="00CB7228">
            <w:pPr>
              <w:pStyle w:val="Default"/>
              <w:jc w:val="center"/>
              <w:rPr>
                <w:rFonts w:ascii="Poppins" w:hAnsi="Poppins" w:cs="Poppins"/>
                <w:sz w:val="20"/>
                <w:szCs w:val="20"/>
                <w:highlight w:val="cyan"/>
              </w:rPr>
            </w:pPr>
          </w:p>
          <w:p w14:paraId="73F544E2" w14:textId="77777777" w:rsidR="00F37567" w:rsidRPr="008B1C10" w:rsidRDefault="00F37567" w:rsidP="00CB7228">
            <w:pPr>
              <w:pStyle w:val="Default"/>
              <w:jc w:val="center"/>
              <w:rPr>
                <w:rFonts w:ascii="Poppins" w:hAnsi="Poppins" w:cs="Poppins"/>
                <w:sz w:val="20"/>
                <w:szCs w:val="20"/>
                <w:highlight w:val="cyan"/>
              </w:rPr>
            </w:pPr>
          </w:p>
          <w:p w14:paraId="23607815" w14:textId="77777777" w:rsidR="00F37567" w:rsidRPr="008B1C10" w:rsidRDefault="00F37567" w:rsidP="00CB7228">
            <w:pPr>
              <w:pStyle w:val="Default"/>
              <w:jc w:val="center"/>
              <w:rPr>
                <w:rFonts w:ascii="Poppins" w:hAnsi="Poppins" w:cs="Poppins"/>
                <w:sz w:val="20"/>
                <w:szCs w:val="20"/>
                <w:highlight w:val="cyan"/>
              </w:rPr>
            </w:pPr>
            <w:r w:rsidRPr="008B1C10">
              <w:rPr>
                <w:rFonts w:ascii="Poppins" w:hAnsi="Poppins" w:cs="Poppins"/>
                <w:sz w:val="20"/>
                <w:szCs w:val="20"/>
                <w:highlight w:val="cyan"/>
              </w:rPr>
              <w:t>SI</w:t>
            </w:r>
          </w:p>
        </w:tc>
        <w:tc>
          <w:tcPr>
            <w:tcW w:w="867" w:type="pct"/>
            <w:tcBorders>
              <w:top w:val="single" w:sz="4" w:space="0" w:color="auto"/>
              <w:left w:val="single" w:sz="4" w:space="0" w:color="auto"/>
              <w:bottom w:val="single" w:sz="4" w:space="0" w:color="auto"/>
              <w:right w:val="single" w:sz="4" w:space="0" w:color="auto"/>
            </w:tcBorders>
            <w:vAlign w:val="center"/>
          </w:tcPr>
          <w:p w14:paraId="46EB7959" w14:textId="7E7D7AF6" w:rsidR="00F37567" w:rsidRPr="00B063EB" w:rsidRDefault="008B1C10" w:rsidP="00CB7228">
            <w:pPr>
              <w:pStyle w:val="Default"/>
              <w:jc w:val="center"/>
              <w:rPr>
                <w:rFonts w:ascii="Poppins" w:hAnsi="Poppins" w:cs="Poppins"/>
                <w:sz w:val="20"/>
                <w:szCs w:val="20"/>
                <w:lang w:val="es-ES"/>
              </w:rPr>
            </w:pPr>
            <w:r w:rsidRPr="008B1C10">
              <w:rPr>
                <w:rFonts w:ascii="Poppins" w:hAnsi="Poppins" w:cs="Poppins"/>
                <w:sz w:val="20"/>
                <w:szCs w:val="20"/>
                <w:highlight w:val="cyan"/>
                <w:lang w:val="es-ES"/>
              </w:rPr>
              <w:t>XXXXXXX XXXXXX XXXXXXXX</w:t>
            </w:r>
          </w:p>
          <w:p w14:paraId="529B1C41" w14:textId="77777777" w:rsidR="00F37567" w:rsidRPr="00B063EB" w:rsidRDefault="00F37567" w:rsidP="00CB7228">
            <w:pPr>
              <w:pStyle w:val="Default"/>
              <w:jc w:val="center"/>
              <w:rPr>
                <w:rFonts w:ascii="Poppins" w:hAnsi="Poppins" w:cs="Poppins"/>
                <w:sz w:val="20"/>
                <w:szCs w:val="20"/>
                <w:lang w:val="es-ES"/>
              </w:rPr>
            </w:pPr>
          </w:p>
        </w:tc>
        <w:tc>
          <w:tcPr>
            <w:tcW w:w="1267" w:type="pct"/>
            <w:tcBorders>
              <w:top w:val="single" w:sz="4" w:space="0" w:color="auto"/>
              <w:left w:val="single" w:sz="4" w:space="0" w:color="auto"/>
              <w:bottom w:val="single" w:sz="4" w:space="0" w:color="auto"/>
              <w:right w:val="single" w:sz="4" w:space="0" w:color="auto"/>
            </w:tcBorders>
            <w:vAlign w:val="center"/>
          </w:tcPr>
          <w:p w14:paraId="2397CA0C" w14:textId="77777777" w:rsidR="00F37567" w:rsidRPr="008B1C10" w:rsidRDefault="00F37567" w:rsidP="00CB7228">
            <w:pPr>
              <w:pStyle w:val="Default"/>
              <w:jc w:val="center"/>
              <w:rPr>
                <w:rFonts w:ascii="Poppins" w:hAnsi="Poppins" w:cs="Poppins"/>
                <w:sz w:val="20"/>
                <w:szCs w:val="20"/>
                <w:highlight w:val="cyan"/>
                <w:lang w:val="es-ES"/>
              </w:rPr>
            </w:pPr>
          </w:p>
          <w:p w14:paraId="112EFF6F" w14:textId="77777777" w:rsidR="00F37567" w:rsidRPr="008B1C10" w:rsidRDefault="00F37567" w:rsidP="00CB7228">
            <w:pPr>
              <w:pStyle w:val="Default"/>
              <w:jc w:val="center"/>
              <w:rPr>
                <w:rFonts w:ascii="Poppins" w:hAnsi="Poppins" w:cs="Poppins"/>
                <w:sz w:val="20"/>
                <w:szCs w:val="20"/>
                <w:highlight w:val="cyan"/>
                <w:lang w:val="es-ES"/>
              </w:rPr>
            </w:pPr>
          </w:p>
          <w:p w14:paraId="530A0D54" w14:textId="77777777" w:rsidR="00F37567" w:rsidRPr="008B1C10" w:rsidRDefault="00F37567" w:rsidP="00CB7228">
            <w:pPr>
              <w:pStyle w:val="Default"/>
              <w:jc w:val="center"/>
              <w:rPr>
                <w:rFonts w:ascii="Poppins" w:hAnsi="Poppins" w:cs="Poppins"/>
                <w:sz w:val="20"/>
                <w:szCs w:val="20"/>
                <w:highlight w:val="cyan"/>
                <w:lang w:val="es-ES"/>
              </w:rPr>
            </w:pPr>
          </w:p>
          <w:p w14:paraId="43AE3EB6" w14:textId="77777777" w:rsidR="00F37567" w:rsidRPr="008B1C10" w:rsidRDefault="00F37567" w:rsidP="00CB7228">
            <w:pPr>
              <w:pStyle w:val="Default"/>
              <w:jc w:val="center"/>
              <w:rPr>
                <w:rFonts w:ascii="Poppins" w:hAnsi="Poppins" w:cs="Poppins"/>
                <w:sz w:val="20"/>
                <w:szCs w:val="20"/>
                <w:highlight w:val="cyan"/>
              </w:rPr>
            </w:pPr>
            <w:r w:rsidRPr="008B1C10">
              <w:rPr>
                <w:rFonts w:ascii="Poppins" w:hAnsi="Poppins" w:cs="Poppins"/>
                <w:sz w:val="20"/>
                <w:szCs w:val="20"/>
                <w:highlight w:val="cyan"/>
              </w:rPr>
              <w:t>NO</w:t>
            </w:r>
          </w:p>
        </w:tc>
        <w:tc>
          <w:tcPr>
            <w:tcW w:w="1067" w:type="pct"/>
            <w:tcBorders>
              <w:top w:val="single" w:sz="4" w:space="0" w:color="auto"/>
              <w:left w:val="single" w:sz="4" w:space="0" w:color="auto"/>
              <w:bottom w:val="single" w:sz="4" w:space="0" w:color="auto"/>
              <w:right w:val="single" w:sz="4" w:space="0" w:color="auto"/>
            </w:tcBorders>
            <w:vAlign w:val="center"/>
          </w:tcPr>
          <w:p w14:paraId="0EA894E0" w14:textId="77777777" w:rsidR="00F37567" w:rsidRPr="008B1C10" w:rsidRDefault="00F37567" w:rsidP="00CB7228">
            <w:pPr>
              <w:pStyle w:val="Default"/>
              <w:jc w:val="center"/>
              <w:rPr>
                <w:rFonts w:ascii="Poppins" w:hAnsi="Poppins" w:cs="Poppins"/>
                <w:sz w:val="20"/>
                <w:szCs w:val="20"/>
                <w:highlight w:val="cyan"/>
              </w:rPr>
            </w:pPr>
          </w:p>
          <w:p w14:paraId="74641729" w14:textId="77777777" w:rsidR="00F37567" w:rsidRPr="008B1C10" w:rsidRDefault="00F37567" w:rsidP="00CB7228">
            <w:pPr>
              <w:pStyle w:val="Default"/>
              <w:jc w:val="center"/>
              <w:rPr>
                <w:rFonts w:ascii="Poppins" w:hAnsi="Poppins" w:cs="Poppins"/>
                <w:sz w:val="20"/>
                <w:szCs w:val="20"/>
                <w:highlight w:val="cyan"/>
              </w:rPr>
            </w:pPr>
          </w:p>
          <w:p w14:paraId="3ED96C2B" w14:textId="77777777" w:rsidR="00F37567" w:rsidRPr="008B1C10" w:rsidRDefault="00F37567" w:rsidP="00CB7228">
            <w:pPr>
              <w:pStyle w:val="Default"/>
              <w:jc w:val="center"/>
              <w:rPr>
                <w:rFonts w:ascii="Poppins" w:hAnsi="Poppins" w:cs="Poppins"/>
                <w:sz w:val="20"/>
                <w:szCs w:val="20"/>
                <w:highlight w:val="cyan"/>
              </w:rPr>
            </w:pPr>
          </w:p>
          <w:p w14:paraId="3617733B" w14:textId="77777777" w:rsidR="00F37567" w:rsidRPr="008B1C10" w:rsidRDefault="00F37567" w:rsidP="00CB7228">
            <w:pPr>
              <w:pStyle w:val="Default"/>
              <w:jc w:val="center"/>
              <w:rPr>
                <w:rFonts w:ascii="Poppins" w:hAnsi="Poppins" w:cs="Poppins"/>
                <w:sz w:val="20"/>
                <w:szCs w:val="20"/>
                <w:highlight w:val="cyan"/>
              </w:rPr>
            </w:pPr>
            <w:r w:rsidRPr="008B1C10">
              <w:rPr>
                <w:rFonts w:ascii="Poppins" w:hAnsi="Poppins" w:cs="Poppins"/>
                <w:sz w:val="20"/>
                <w:szCs w:val="20"/>
                <w:highlight w:val="cyan"/>
              </w:rPr>
              <w:t>NO</w:t>
            </w:r>
          </w:p>
          <w:p w14:paraId="3CAC6E75" w14:textId="77777777" w:rsidR="00F37567" w:rsidRPr="008B1C10" w:rsidRDefault="00F37567" w:rsidP="00CB7228">
            <w:pPr>
              <w:pStyle w:val="Default"/>
              <w:jc w:val="center"/>
              <w:rPr>
                <w:rFonts w:ascii="Poppins" w:hAnsi="Poppins" w:cs="Poppins"/>
                <w:sz w:val="20"/>
                <w:szCs w:val="20"/>
                <w:highlight w:val="cyan"/>
              </w:rPr>
            </w:pPr>
          </w:p>
        </w:tc>
        <w:tc>
          <w:tcPr>
            <w:tcW w:w="867" w:type="pct"/>
            <w:tcBorders>
              <w:top w:val="single" w:sz="4" w:space="0" w:color="auto"/>
              <w:left w:val="single" w:sz="4" w:space="0" w:color="auto"/>
              <w:bottom w:val="single" w:sz="4" w:space="0" w:color="auto"/>
              <w:right w:val="single" w:sz="4" w:space="0" w:color="auto"/>
            </w:tcBorders>
            <w:vAlign w:val="center"/>
          </w:tcPr>
          <w:p w14:paraId="3E16580B" w14:textId="77777777" w:rsidR="00F37567" w:rsidRPr="008B1C10" w:rsidRDefault="00F37567" w:rsidP="00CB7228">
            <w:pPr>
              <w:pStyle w:val="Default"/>
              <w:jc w:val="center"/>
              <w:rPr>
                <w:rFonts w:ascii="Poppins" w:hAnsi="Poppins" w:cs="Poppins"/>
                <w:sz w:val="20"/>
                <w:szCs w:val="20"/>
                <w:highlight w:val="cyan"/>
              </w:rPr>
            </w:pPr>
            <w:r w:rsidRPr="008B1C10">
              <w:rPr>
                <w:rFonts w:ascii="Poppins" w:hAnsi="Poppins" w:cs="Poppins"/>
                <w:sz w:val="20"/>
                <w:szCs w:val="20"/>
                <w:highlight w:val="cyan"/>
              </w:rPr>
              <w:t>NO</w:t>
            </w:r>
          </w:p>
        </w:tc>
      </w:tr>
      <w:tr w:rsidR="00F37567" w:rsidRPr="00B063EB" w14:paraId="4CCA627D" w14:textId="77777777" w:rsidTr="00CB7228">
        <w:trPr>
          <w:trHeight w:val="101"/>
        </w:trPr>
        <w:tc>
          <w:tcPr>
            <w:tcW w:w="465" w:type="pct"/>
            <w:tcBorders>
              <w:top w:val="single" w:sz="4" w:space="0" w:color="auto"/>
              <w:left w:val="single" w:sz="4" w:space="0" w:color="auto"/>
              <w:bottom w:val="single" w:sz="4" w:space="0" w:color="auto"/>
              <w:right w:val="single" w:sz="4" w:space="0" w:color="auto"/>
            </w:tcBorders>
            <w:vAlign w:val="center"/>
          </w:tcPr>
          <w:p w14:paraId="7D273A67" w14:textId="47B7B0D1" w:rsidR="00F37567" w:rsidRPr="00B063EB" w:rsidRDefault="008B1C10" w:rsidP="00CB7228">
            <w:pPr>
              <w:pStyle w:val="Default"/>
              <w:jc w:val="center"/>
              <w:rPr>
                <w:rFonts w:ascii="Poppins" w:hAnsi="Poppins" w:cs="Poppins"/>
                <w:sz w:val="20"/>
                <w:szCs w:val="20"/>
              </w:rPr>
            </w:pPr>
            <w:r w:rsidRPr="008B1C10">
              <w:rPr>
                <w:rFonts w:ascii="Poppins" w:hAnsi="Poppins" w:cs="Poppins"/>
                <w:b/>
                <w:bCs/>
                <w:sz w:val="20"/>
                <w:szCs w:val="20"/>
                <w:highlight w:val="cyan"/>
              </w:rPr>
              <w:t>(PAIS)</w:t>
            </w:r>
          </w:p>
        </w:tc>
        <w:tc>
          <w:tcPr>
            <w:tcW w:w="467" w:type="pct"/>
            <w:tcBorders>
              <w:top w:val="single" w:sz="4" w:space="0" w:color="auto"/>
              <w:left w:val="single" w:sz="4" w:space="0" w:color="auto"/>
              <w:bottom w:val="single" w:sz="4" w:space="0" w:color="auto"/>
              <w:right w:val="single" w:sz="4" w:space="0" w:color="auto"/>
            </w:tcBorders>
            <w:vAlign w:val="center"/>
          </w:tcPr>
          <w:p w14:paraId="64F87495" w14:textId="77777777" w:rsidR="00F37567" w:rsidRPr="008B1C10" w:rsidRDefault="00F37567" w:rsidP="00CB7228">
            <w:pPr>
              <w:pStyle w:val="Default"/>
              <w:jc w:val="center"/>
              <w:rPr>
                <w:rFonts w:ascii="Poppins" w:hAnsi="Poppins" w:cs="Poppins"/>
                <w:sz w:val="20"/>
                <w:szCs w:val="20"/>
                <w:highlight w:val="cyan"/>
              </w:rPr>
            </w:pPr>
          </w:p>
          <w:p w14:paraId="2A9D5903" w14:textId="77777777" w:rsidR="00F37567" w:rsidRPr="008B1C10" w:rsidRDefault="00F37567" w:rsidP="00CB7228">
            <w:pPr>
              <w:pStyle w:val="Default"/>
              <w:jc w:val="center"/>
              <w:rPr>
                <w:rFonts w:ascii="Poppins" w:hAnsi="Poppins" w:cs="Poppins"/>
                <w:sz w:val="20"/>
                <w:szCs w:val="20"/>
                <w:highlight w:val="cyan"/>
              </w:rPr>
            </w:pPr>
          </w:p>
          <w:p w14:paraId="716C9C9B" w14:textId="77777777" w:rsidR="00F37567" w:rsidRPr="008B1C10" w:rsidRDefault="00F37567" w:rsidP="00CB7228">
            <w:pPr>
              <w:pStyle w:val="Default"/>
              <w:jc w:val="center"/>
              <w:rPr>
                <w:rFonts w:ascii="Poppins" w:hAnsi="Poppins" w:cs="Poppins"/>
                <w:sz w:val="20"/>
                <w:szCs w:val="20"/>
                <w:highlight w:val="cyan"/>
              </w:rPr>
            </w:pPr>
            <w:r w:rsidRPr="008B1C10">
              <w:rPr>
                <w:rFonts w:ascii="Poppins" w:hAnsi="Poppins" w:cs="Poppins"/>
                <w:sz w:val="20"/>
                <w:szCs w:val="20"/>
                <w:highlight w:val="cyan"/>
              </w:rPr>
              <w:t>SI</w:t>
            </w:r>
          </w:p>
        </w:tc>
        <w:tc>
          <w:tcPr>
            <w:tcW w:w="867" w:type="pct"/>
            <w:tcBorders>
              <w:top w:val="single" w:sz="4" w:space="0" w:color="auto"/>
              <w:left w:val="single" w:sz="4" w:space="0" w:color="auto"/>
              <w:bottom w:val="single" w:sz="4" w:space="0" w:color="auto"/>
              <w:right w:val="single" w:sz="4" w:space="0" w:color="auto"/>
            </w:tcBorders>
            <w:vAlign w:val="center"/>
          </w:tcPr>
          <w:p w14:paraId="3AA41329" w14:textId="77777777" w:rsidR="008B1C10" w:rsidRPr="00B063EB" w:rsidRDefault="008B1C10" w:rsidP="008B1C10">
            <w:pPr>
              <w:pStyle w:val="Default"/>
              <w:jc w:val="center"/>
              <w:rPr>
                <w:rFonts w:ascii="Poppins" w:hAnsi="Poppins" w:cs="Poppins"/>
                <w:sz w:val="20"/>
                <w:szCs w:val="20"/>
                <w:lang w:val="es-ES"/>
              </w:rPr>
            </w:pPr>
            <w:r w:rsidRPr="008B1C10">
              <w:rPr>
                <w:rFonts w:ascii="Poppins" w:hAnsi="Poppins" w:cs="Poppins"/>
                <w:sz w:val="20"/>
                <w:szCs w:val="20"/>
                <w:highlight w:val="cyan"/>
                <w:lang w:val="es-ES"/>
              </w:rPr>
              <w:t>XXXXXXX XXXXXX XXXXXXXX</w:t>
            </w:r>
          </w:p>
          <w:p w14:paraId="6EC0E250" w14:textId="51B8D3D9" w:rsidR="00F37567" w:rsidRPr="00B063EB" w:rsidRDefault="00F37567" w:rsidP="00CB7228">
            <w:pPr>
              <w:pStyle w:val="Default"/>
              <w:jc w:val="center"/>
              <w:rPr>
                <w:rFonts w:ascii="Poppins" w:hAnsi="Poppins" w:cs="Poppins"/>
                <w:sz w:val="20"/>
                <w:szCs w:val="20"/>
              </w:rPr>
            </w:pPr>
            <w:r w:rsidRPr="00B063EB">
              <w:rPr>
                <w:rFonts w:ascii="Poppins" w:hAnsi="Poppins" w:cs="Poppins"/>
                <w:sz w:val="20"/>
                <w:szCs w:val="20"/>
              </w:rPr>
              <w:t>.</w:t>
            </w:r>
          </w:p>
        </w:tc>
        <w:tc>
          <w:tcPr>
            <w:tcW w:w="1267" w:type="pct"/>
            <w:tcBorders>
              <w:top w:val="single" w:sz="4" w:space="0" w:color="auto"/>
              <w:left w:val="single" w:sz="4" w:space="0" w:color="auto"/>
              <w:bottom w:val="single" w:sz="4" w:space="0" w:color="auto"/>
              <w:right w:val="single" w:sz="4" w:space="0" w:color="auto"/>
            </w:tcBorders>
            <w:vAlign w:val="center"/>
          </w:tcPr>
          <w:p w14:paraId="78B70893" w14:textId="77777777" w:rsidR="00F37567" w:rsidRPr="008B1C10" w:rsidRDefault="00F37567" w:rsidP="00CB7228">
            <w:pPr>
              <w:pStyle w:val="Default"/>
              <w:jc w:val="center"/>
              <w:rPr>
                <w:rFonts w:ascii="Poppins" w:hAnsi="Poppins" w:cs="Poppins"/>
                <w:color w:val="auto"/>
                <w:sz w:val="20"/>
                <w:szCs w:val="20"/>
                <w:highlight w:val="cyan"/>
              </w:rPr>
            </w:pPr>
          </w:p>
          <w:p w14:paraId="20D0F6CD" w14:textId="77777777" w:rsidR="00F37567" w:rsidRPr="008B1C10" w:rsidRDefault="00F37567" w:rsidP="00CB7228">
            <w:pPr>
              <w:pStyle w:val="Default"/>
              <w:jc w:val="center"/>
              <w:rPr>
                <w:rFonts w:ascii="Poppins" w:hAnsi="Poppins" w:cs="Poppins"/>
                <w:color w:val="auto"/>
                <w:sz w:val="20"/>
                <w:szCs w:val="20"/>
                <w:highlight w:val="cyan"/>
              </w:rPr>
            </w:pPr>
          </w:p>
          <w:p w14:paraId="0B98D2A5" w14:textId="77777777" w:rsidR="00F37567" w:rsidRPr="008B1C10" w:rsidRDefault="00F37567" w:rsidP="00CB7228">
            <w:pPr>
              <w:pStyle w:val="Default"/>
              <w:jc w:val="center"/>
              <w:rPr>
                <w:rFonts w:ascii="Poppins" w:hAnsi="Poppins" w:cs="Poppins"/>
                <w:color w:val="auto"/>
                <w:sz w:val="20"/>
                <w:szCs w:val="20"/>
                <w:highlight w:val="cyan"/>
              </w:rPr>
            </w:pPr>
            <w:r w:rsidRPr="008B1C10">
              <w:rPr>
                <w:rFonts w:ascii="Poppins" w:hAnsi="Poppins" w:cs="Poppins"/>
                <w:color w:val="auto"/>
                <w:sz w:val="20"/>
                <w:szCs w:val="20"/>
                <w:highlight w:val="cyan"/>
              </w:rPr>
              <w:t>NO</w:t>
            </w:r>
          </w:p>
        </w:tc>
        <w:tc>
          <w:tcPr>
            <w:tcW w:w="1067" w:type="pct"/>
            <w:tcBorders>
              <w:top w:val="single" w:sz="4" w:space="0" w:color="auto"/>
              <w:left w:val="single" w:sz="4" w:space="0" w:color="auto"/>
              <w:bottom w:val="single" w:sz="4" w:space="0" w:color="auto"/>
              <w:right w:val="single" w:sz="4" w:space="0" w:color="auto"/>
            </w:tcBorders>
            <w:vAlign w:val="center"/>
          </w:tcPr>
          <w:p w14:paraId="00D5B1F4" w14:textId="77777777" w:rsidR="00F37567" w:rsidRPr="008B1C10" w:rsidRDefault="00F37567" w:rsidP="00CB7228">
            <w:pPr>
              <w:pStyle w:val="Default"/>
              <w:jc w:val="center"/>
              <w:rPr>
                <w:rFonts w:ascii="Poppins" w:hAnsi="Poppins" w:cs="Poppins"/>
                <w:color w:val="auto"/>
                <w:sz w:val="20"/>
                <w:szCs w:val="20"/>
                <w:highlight w:val="cyan"/>
              </w:rPr>
            </w:pPr>
          </w:p>
          <w:p w14:paraId="21187EFC" w14:textId="77777777" w:rsidR="00F37567" w:rsidRPr="008B1C10" w:rsidRDefault="00F37567" w:rsidP="00CB7228">
            <w:pPr>
              <w:pStyle w:val="Default"/>
              <w:jc w:val="center"/>
              <w:rPr>
                <w:rFonts w:ascii="Poppins" w:hAnsi="Poppins" w:cs="Poppins"/>
                <w:color w:val="auto"/>
                <w:sz w:val="20"/>
                <w:szCs w:val="20"/>
                <w:highlight w:val="cyan"/>
              </w:rPr>
            </w:pPr>
          </w:p>
          <w:p w14:paraId="43CC5CDE" w14:textId="77777777" w:rsidR="00F37567" w:rsidRPr="008B1C10" w:rsidRDefault="00F37567" w:rsidP="00CB7228">
            <w:pPr>
              <w:pStyle w:val="Default"/>
              <w:jc w:val="center"/>
              <w:rPr>
                <w:rFonts w:ascii="Poppins" w:hAnsi="Poppins" w:cs="Poppins"/>
                <w:color w:val="auto"/>
                <w:sz w:val="20"/>
                <w:szCs w:val="20"/>
                <w:highlight w:val="cyan"/>
              </w:rPr>
            </w:pPr>
            <w:r w:rsidRPr="008B1C10">
              <w:rPr>
                <w:rFonts w:ascii="Poppins" w:hAnsi="Poppins" w:cs="Poppins"/>
                <w:color w:val="auto"/>
                <w:sz w:val="20"/>
                <w:szCs w:val="20"/>
                <w:highlight w:val="cyan"/>
              </w:rPr>
              <w:t>NO</w:t>
            </w:r>
          </w:p>
          <w:p w14:paraId="12139565" w14:textId="77777777" w:rsidR="00F37567" w:rsidRPr="008B1C10" w:rsidRDefault="00F37567" w:rsidP="00CB7228">
            <w:pPr>
              <w:pStyle w:val="Default"/>
              <w:jc w:val="center"/>
              <w:rPr>
                <w:rFonts w:ascii="Poppins" w:hAnsi="Poppins" w:cs="Poppins"/>
                <w:color w:val="auto"/>
                <w:sz w:val="20"/>
                <w:szCs w:val="20"/>
                <w:highlight w:val="cyan"/>
              </w:rPr>
            </w:pPr>
          </w:p>
        </w:tc>
        <w:tc>
          <w:tcPr>
            <w:tcW w:w="867" w:type="pct"/>
            <w:tcBorders>
              <w:top w:val="single" w:sz="4" w:space="0" w:color="auto"/>
              <w:left w:val="single" w:sz="4" w:space="0" w:color="auto"/>
              <w:bottom w:val="single" w:sz="4" w:space="0" w:color="auto"/>
              <w:right w:val="single" w:sz="4" w:space="0" w:color="auto"/>
            </w:tcBorders>
            <w:vAlign w:val="center"/>
          </w:tcPr>
          <w:p w14:paraId="1456EC4E" w14:textId="77777777" w:rsidR="00F37567" w:rsidRPr="008B1C10" w:rsidRDefault="00F37567" w:rsidP="00CB7228">
            <w:pPr>
              <w:pStyle w:val="Default"/>
              <w:jc w:val="center"/>
              <w:rPr>
                <w:rFonts w:ascii="Poppins" w:hAnsi="Poppins" w:cs="Poppins"/>
                <w:color w:val="auto"/>
                <w:sz w:val="20"/>
                <w:szCs w:val="20"/>
                <w:highlight w:val="cyan"/>
              </w:rPr>
            </w:pPr>
          </w:p>
          <w:p w14:paraId="65B4310B" w14:textId="77777777" w:rsidR="00F37567" w:rsidRPr="008B1C10" w:rsidRDefault="00F37567" w:rsidP="00CB7228">
            <w:pPr>
              <w:pStyle w:val="Default"/>
              <w:jc w:val="center"/>
              <w:rPr>
                <w:rFonts w:ascii="Poppins" w:hAnsi="Poppins" w:cs="Poppins"/>
                <w:color w:val="auto"/>
                <w:sz w:val="20"/>
                <w:szCs w:val="20"/>
                <w:highlight w:val="cyan"/>
              </w:rPr>
            </w:pPr>
            <w:r w:rsidRPr="008B1C10">
              <w:rPr>
                <w:rFonts w:ascii="Poppins" w:hAnsi="Poppins" w:cs="Poppins"/>
                <w:color w:val="auto"/>
                <w:sz w:val="20"/>
                <w:szCs w:val="20"/>
                <w:highlight w:val="cyan"/>
              </w:rPr>
              <w:t>SI</w:t>
            </w:r>
          </w:p>
        </w:tc>
      </w:tr>
      <w:tr w:rsidR="00F37567" w:rsidRPr="00B063EB" w14:paraId="0F8BBF4A" w14:textId="77777777" w:rsidTr="00CB7228">
        <w:trPr>
          <w:trHeight w:val="101"/>
        </w:trPr>
        <w:tc>
          <w:tcPr>
            <w:tcW w:w="465" w:type="pct"/>
            <w:tcBorders>
              <w:top w:val="single" w:sz="4" w:space="0" w:color="auto"/>
              <w:left w:val="single" w:sz="4" w:space="0" w:color="auto"/>
              <w:bottom w:val="single" w:sz="4" w:space="0" w:color="auto"/>
              <w:right w:val="single" w:sz="4" w:space="0" w:color="auto"/>
            </w:tcBorders>
            <w:vAlign w:val="center"/>
          </w:tcPr>
          <w:p w14:paraId="0B313A0B" w14:textId="455C38E4" w:rsidR="00F37567" w:rsidRPr="00B063EB" w:rsidRDefault="008B1C10" w:rsidP="00CB7228">
            <w:pPr>
              <w:pStyle w:val="Default"/>
              <w:jc w:val="center"/>
              <w:rPr>
                <w:rFonts w:ascii="Poppins" w:hAnsi="Poppins" w:cs="Poppins"/>
                <w:sz w:val="20"/>
                <w:szCs w:val="20"/>
              </w:rPr>
            </w:pPr>
            <w:r w:rsidRPr="008B1C10">
              <w:rPr>
                <w:rFonts w:ascii="Poppins" w:hAnsi="Poppins" w:cs="Poppins"/>
                <w:b/>
                <w:bCs/>
                <w:sz w:val="20"/>
                <w:szCs w:val="20"/>
                <w:highlight w:val="cyan"/>
              </w:rPr>
              <w:t>(PAIS)</w:t>
            </w:r>
          </w:p>
        </w:tc>
        <w:tc>
          <w:tcPr>
            <w:tcW w:w="467" w:type="pct"/>
            <w:tcBorders>
              <w:top w:val="single" w:sz="4" w:space="0" w:color="auto"/>
              <w:left w:val="single" w:sz="4" w:space="0" w:color="auto"/>
              <w:bottom w:val="single" w:sz="4" w:space="0" w:color="auto"/>
              <w:right w:val="single" w:sz="4" w:space="0" w:color="auto"/>
            </w:tcBorders>
            <w:vAlign w:val="center"/>
          </w:tcPr>
          <w:p w14:paraId="7A8C694C" w14:textId="77777777" w:rsidR="00F37567" w:rsidRPr="008B1C10" w:rsidRDefault="00F37567" w:rsidP="00CB7228">
            <w:pPr>
              <w:pStyle w:val="Default"/>
              <w:jc w:val="center"/>
              <w:rPr>
                <w:rFonts w:ascii="Poppins" w:hAnsi="Poppins" w:cs="Poppins"/>
                <w:sz w:val="20"/>
                <w:szCs w:val="20"/>
                <w:highlight w:val="cyan"/>
              </w:rPr>
            </w:pPr>
            <w:r w:rsidRPr="008B1C10">
              <w:rPr>
                <w:rFonts w:ascii="Poppins" w:hAnsi="Poppins" w:cs="Poppins"/>
                <w:sz w:val="20"/>
                <w:szCs w:val="20"/>
                <w:highlight w:val="cyan"/>
              </w:rPr>
              <w:t>SI</w:t>
            </w:r>
          </w:p>
        </w:tc>
        <w:tc>
          <w:tcPr>
            <w:tcW w:w="867" w:type="pct"/>
            <w:tcBorders>
              <w:top w:val="single" w:sz="4" w:space="0" w:color="auto"/>
              <w:left w:val="single" w:sz="4" w:space="0" w:color="auto"/>
              <w:bottom w:val="single" w:sz="4" w:space="0" w:color="auto"/>
              <w:right w:val="single" w:sz="4" w:space="0" w:color="auto"/>
            </w:tcBorders>
            <w:vAlign w:val="center"/>
          </w:tcPr>
          <w:p w14:paraId="19A3713E" w14:textId="77777777" w:rsidR="008B1C10" w:rsidRPr="00B063EB" w:rsidRDefault="008B1C10" w:rsidP="008B1C10">
            <w:pPr>
              <w:pStyle w:val="Default"/>
              <w:jc w:val="center"/>
              <w:rPr>
                <w:rFonts w:ascii="Poppins" w:hAnsi="Poppins" w:cs="Poppins"/>
                <w:sz w:val="20"/>
                <w:szCs w:val="20"/>
                <w:lang w:val="es-ES"/>
              </w:rPr>
            </w:pPr>
            <w:r w:rsidRPr="008B1C10">
              <w:rPr>
                <w:rFonts w:ascii="Poppins" w:hAnsi="Poppins" w:cs="Poppins"/>
                <w:sz w:val="20"/>
                <w:szCs w:val="20"/>
                <w:highlight w:val="cyan"/>
                <w:lang w:val="es-ES"/>
              </w:rPr>
              <w:t>XXXXXXX XXXXXX XXXXXXXX</w:t>
            </w:r>
          </w:p>
          <w:p w14:paraId="77B07660" w14:textId="437FD1E1" w:rsidR="00F37567" w:rsidRPr="00B063EB" w:rsidRDefault="00F37567" w:rsidP="00CB7228">
            <w:pPr>
              <w:pStyle w:val="Default"/>
              <w:jc w:val="center"/>
              <w:rPr>
                <w:rFonts w:ascii="Poppins" w:hAnsi="Poppins" w:cs="Poppins"/>
                <w:sz w:val="20"/>
                <w:szCs w:val="20"/>
              </w:rPr>
            </w:pPr>
          </w:p>
        </w:tc>
        <w:tc>
          <w:tcPr>
            <w:tcW w:w="1267" w:type="pct"/>
            <w:tcBorders>
              <w:top w:val="single" w:sz="4" w:space="0" w:color="auto"/>
              <w:left w:val="single" w:sz="4" w:space="0" w:color="auto"/>
              <w:bottom w:val="single" w:sz="4" w:space="0" w:color="auto"/>
              <w:right w:val="single" w:sz="4" w:space="0" w:color="auto"/>
            </w:tcBorders>
            <w:vAlign w:val="center"/>
          </w:tcPr>
          <w:p w14:paraId="47BA4520" w14:textId="77777777" w:rsidR="00F37567" w:rsidRPr="008B1C10" w:rsidRDefault="00F37567" w:rsidP="00CB7228">
            <w:pPr>
              <w:pStyle w:val="Default"/>
              <w:jc w:val="center"/>
              <w:rPr>
                <w:rFonts w:ascii="Poppins" w:hAnsi="Poppins" w:cs="Poppins"/>
                <w:color w:val="auto"/>
                <w:sz w:val="20"/>
                <w:szCs w:val="20"/>
                <w:highlight w:val="cyan"/>
              </w:rPr>
            </w:pPr>
          </w:p>
          <w:p w14:paraId="4FFAA707" w14:textId="77777777" w:rsidR="00F37567" w:rsidRPr="008B1C10" w:rsidRDefault="00F37567" w:rsidP="00CB7228">
            <w:pPr>
              <w:pStyle w:val="Default"/>
              <w:jc w:val="center"/>
              <w:rPr>
                <w:rFonts w:ascii="Poppins" w:hAnsi="Poppins" w:cs="Poppins"/>
                <w:color w:val="auto"/>
                <w:sz w:val="20"/>
                <w:szCs w:val="20"/>
                <w:highlight w:val="cyan"/>
              </w:rPr>
            </w:pPr>
          </w:p>
          <w:p w14:paraId="5DE69F8B" w14:textId="77777777" w:rsidR="00F37567" w:rsidRPr="008B1C10" w:rsidRDefault="00F37567" w:rsidP="00CB7228">
            <w:pPr>
              <w:pStyle w:val="Default"/>
              <w:jc w:val="center"/>
              <w:rPr>
                <w:rFonts w:ascii="Poppins" w:hAnsi="Poppins" w:cs="Poppins"/>
                <w:color w:val="auto"/>
                <w:sz w:val="20"/>
                <w:szCs w:val="20"/>
                <w:highlight w:val="cyan"/>
              </w:rPr>
            </w:pPr>
            <w:r w:rsidRPr="008B1C10">
              <w:rPr>
                <w:rFonts w:ascii="Poppins" w:hAnsi="Poppins" w:cs="Poppins"/>
                <w:color w:val="auto"/>
                <w:sz w:val="20"/>
                <w:szCs w:val="20"/>
                <w:highlight w:val="cyan"/>
              </w:rPr>
              <w:t>NO</w:t>
            </w:r>
          </w:p>
        </w:tc>
        <w:tc>
          <w:tcPr>
            <w:tcW w:w="1067" w:type="pct"/>
            <w:tcBorders>
              <w:top w:val="single" w:sz="4" w:space="0" w:color="auto"/>
              <w:left w:val="single" w:sz="4" w:space="0" w:color="auto"/>
              <w:bottom w:val="single" w:sz="4" w:space="0" w:color="auto"/>
              <w:right w:val="single" w:sz="4" w:space="0" w:color="auto"/>
            </w:tcBorders>
            <w:vAlign w:val="center"/>
          </w:tcPr>
          <w:p w14:paraId="738375D4" w14:textId="77777777" w:rsidR="00F37567" w:rsidRPr="008B1C10" w:rsidRDefault="00F37567" w:rsidP="00CB7228">
            <w:pPr>
              <w:pStyle w:val="Default"/>
              <w:jc w:val="center"/>
              <w:rPr>
                <w:rFonts w:ascii="Poppins" w:hAnsi="Poppins" w:cs="Poppins"/>
                <w:color w:val="auto"/>
                <w:sz w:val="20"/>
                <w:szCs w:val="20"/>
                <w:highlight w:val="cyan"/>
              </w:rPr>
            </w:pPr>
          </w:p>
          <w:p w14:paraId="154C3A28" w14:textId="77777777" w:rsidR="00F37567" w:rsidRPr="008B1C10" w:rsidRDefault="00F37567" w:rsidP="00CB7228">
            <w:pPr>
              <w:pStyle w:val="Default"/>
              <w:jc w:val="center"/>
              <w:rPr>
                <w:rFonts w:ascii="Poppins" w:hAnsi="Poppins" w:cs="Poppins"/>
                <w:color w:val="auto"/>
                <w:sz w:val="20"/>
                <w:szCs w:val="20"/>
                <w:highlight w:val="cyan"/>
              </w:rPr>
            </w:pPr>
          </w:p>
          <w:p w14:paraId="285FD8FD" w14:textId="77777777" w:rsidR="00F37567" w:rsidRPr="008B1C10" w:rsidRDefault="00F37567" w:rsidP="00CB7228">
            <w:pPr>
              <w:pStyle w:val="Default"/>
              <w:jc w:val="center"/>
              <w:rPr>
                <w:rFonts w:ascii="Poppins" w:hAnsi="Poppins" w:cs="Poppins"/>
                <w:color w:val="auto"/>
                <w:sz w:val="20"/>
                <w:szCs w:val="20"/>
                <w:highlight w:val="cyan"/>
              </w:rPr>
            </w:pPr>
            <w:r w:rsidRPr="008B1C10">
              <w:rPr>
                <w:rFonts w:ascii="Poppins" w:hAnsi="Poppins" w:cs="Poppins"/>
                <w:color w:val="auto"/>
                <w:sz w:val="20"/>
                <w:szCs w:val="20"/>
                <w:highlight w:val="cyan"/>
              </w:rPr>
              <w:t>NO</w:t>
            </w:r>
          </w:p>
          <w:p w14:paraId="00142E31" w14:textId="77777777" w:rsidR="00F37567" w:rsidRPr="008B1C10" w:rsidRDefault="00F37567" w:rsidP="00CB7228">
            <w:pPr>
              <w:pStyle w:val="Default"/>
              <w:jc w:val="center"/>
              <w:rPr>
                <w:rFonts w:ascii="Poppins" w:hAnsi="Poppins" w:cs="Poppins"/>
                <w:color w:val="auto"/>
                <w:sz w:val="20"/>
                <w:szCs w:val="20"/>
                <w:highlight w:val="cyan"/>
              </w:rPr>
            </w:pPr>
          </w:p>
        </w:tc>
        <w:tc>
          <w:tcPr>
            <w:tcW w:w="867" w:type="pct"/>
            <w:tcBorders>
              <w:top w:val="single" w:sz="4" w:space="0" w:color="auto"/>
              <w:left w:val="single" w:sz="4" w:space="0" w:color="auto"/>
              <w:bottom w:val="single" w:sz="4" w:space="0" w:color="auto"/>
              <w:right w:val="single" w:sz="4" w:space="0" w:color="auto"/>
            </w:tcBorders>
            <w:vAlign w:val="center"/>
          </w:tcPr>
          <w:p w14:paraId="213CBDD5" w14:textId="77777777" w:rsidR="00F37567" w:rsidRPr="008B1C10" w:rsidRDefault="00F37567" w:rsidP="00CB7228">
            <w:pPr>
              <w:pStyle w:val="Default"/>
              <w:jc w:val="center"/>
              <w:rPr>
                <w:rFonts w:ascii="Poppins" w:hAnsi="Poppins" w:cs="Poppins"/>
                <w:color w:val="auto"/>
                <w:sz w:val="20"/>
                <w:szCs w:val="20"/>
                <w:highlight w:val="cyan"/>
              </w:rPr>
            </w:pPr>
          </w:p>
          <w:p w14:paraId="324B586B" w14:textId="77777777" w:rsidR="00F37567" w:rsidRPr="008B1C10" w:rsidRDefault="00F37567" w:rsidP="00CB7228">
            <w:pPr>
              <w:pStyle w:val="Default"/>
              <w:jc w:val="center"/>
              <w:rPr>
                <w:rFonts w:ascii="Poppins" w:hAnsi="Poppins" w:cs="Poppins"/>
                <w:color w:val="auto"/>
                <w:sz w:val="20"/>
                <w:szCs w:val="20"/>
                <w:highlight w:val="cyan"/>
              </w:rPr>
            </w:pPr>
            <w:r w:rsidRPr="008B1C10">
              <w:rPr>
                <w:rFonts w:ascii="Poppins" w:hAnsi="Poppins" w:cs="Poppins"/>
                <w:color w:val="auto"/>
                <w:sz w:val="20"/>
                <w:szCs w:val="20"/>
                <w:highlight w:val="cyan"/>
              </w:rPr>
              <w:t>SI</w:t>
            </w:r>
          </w:p>
        </w:tc>
      </w:tr>
      <w:tr w:rsidR="00F37567" w:rsidRPr="00B063EB" w14:paraId="2A65BDD9" w14:textId="77777777" w:rsidTr="00CB7228">
        <w:trPr>
          <w:trHeight w:val="101"/>
        </w:trPr>
        <w:tc>
          <w:tcPr>
            <w:tcW w:w="465" w:type="pct"/>
            <w:tcBorders>
              <w:top w:val="single" w:sz="4" w:space="0" w:color="auto"/>
              <w:left w:val="single" w:sz="4" w:space="0" w:color="auto"/>
              <w:bottom w:val="single" w:sz="4" w:space="0" w:color="auto"/>
              <w:right w:val="single" w:sz="4" w:space="0" w:color="auto"/>
            </w:tcBorders>
            <w:vAlign w:val="center"/>
          </w:tcPr>
          <w:p w14:paraId="7F36391E" w14:textId="49A6D161" w:rsidR="00F37567" w:rsidRPr="00B063EB" w:rsidRDefault="008B1C10" w:rsidP="00CB7228">
            <w:pPr>
              <w:pStyle w:val="Default"/>
              <w:jc w:val="center"/>
              <w:rPr>
                <w:rFonts w:ascii="Poppins" w:eastAsiaTheme="minorEastAsia" w:hAnsi="Poppins" w:cs="Poppins"/>
                <w:color w:val="auto"/>
                <w:sz w:val="20"/>
                <w:szCs w:val="20"/>
              </w:rPr>
            </w:pPr>
            <w:r w:rsidRPr="008B1C10">
              <w:rPr>
                <w:rFonts w:ascii="Poppins" w:hAnsi="Poppins" w:cs="Poppins"/>
                <w:b/>
                <w:bCs/>
                <w:sz w:val="20"/>
                <w:szCs w:val="20"/>
                <w:highlight w:val="cyan"/>
              </w:rPr>
              <w:t>(PAIS)</w:t>
            </w:r>
          </w:p>
        </w:tc>
        <w:tc>
          <w:tcPr>
            <w:tcW w:w="467" w:type="pct"/>
            <w:tcBorders>
              <w:top w:val="single" w:sz="4" w:space="0" w:color="auto"/>
              <w:left w:val="single" w:sz="4" w:space="0" w:color="auto"/>
              <w:bottom w:val="single" w:sz="4" w:space="0" w:color="auto"/>
              <w:right w:val="single" w:sz="4" w:space="0" w:color="auto"/>
            </w:tcBorders>
            <w:vAlign w:val="center"/>
          </w:tcPr>
          <w:p w14:paraId="5E3A3FCA" w14:textId="77777777" w:rsidR="00F37567" w:rsidRPr="008B1C10" w:rsidRDefault="00F37567" w:rsidP="00CB7228">
            <w:pPr>
              <w:pStyle w:val="Default"/>
              <w:jc w:val="center"/>
              <w:rPr>
                <w:rFonts w:ascii="Poppins" w:hAnsi="Poppins" w:cs="Poppins"/>
                <w:sz w:val="20"/>
                <w:szCs w:val="20"/>
                <w:highlight w:val="cyan"/>
              </w:rPr>
            </w:pPr>
            <w:r w:rsidRPr="008B1C10">
              <w:rPr>
                <w:rFonts w:ascii="Poppins" w:hAnsi="Poppins" w:cs="Poppins"/>
                <w:sz w:val="20"/>
                <w:szCs w:val="20"/>
                <w:highlight w:val="cyan"/>
              </w:rPr>
              <w:t>SI</w:t>
            </w:r>
          </w:p>
        </w:tc>
        <w:tc>
          <w:tcPr>
            <w:tcW w:w="867" w:type="pct"/>
            <w:tcBorders>
              <w:top w:val="single" w:sz="4" w:space="0" w:color="auto"/>
              <w:left w:val="single" w:sz="4" w:space="0" w:color="auto"/>
              <w:bottom w:val="single" w:sz="4" w:space="0" w:color="auto"/>
              <w:right w:val="single" w:sz="4" w:space="0" w:color="auto"/>
            </w:tcBorders>
            <w:vAlign w:val="center"/>
          </w:tcPr>
          <w:p w14:paraId="376671D8" w14:textId="77777777" w:rsidR="008B1C10" w:rsidRPr="00B063EB" w:rsidRDefault="008B1C10" w:rsidP="008B1C10">
            <w:pPr>
              <w:pStyle w:val="Default"/>
              <w:jc w:val="center"/>
              <w:rPr>
                <w:rFonts w:ascii="Poppins" w:hAnsi="Poppins" w:cs="Poppins"/>
                <w:sz w:val="20"/>
                <w:szCs w:val="20"/>
                <w:lang w:val="es-ES"/>
              </w:rPr>
            </w:pPr>
            <w:r w:rsidRPr="008B1C10">
              <w:rPr>
                <w:rFonts w:ascii="Poppins" w:hAnsi="Poppins" w:cs="Poppins"/>
                <w:sz w:val="20"/>
                <w:szCs w:val="20"/>
                <w:highlight w:val="cyan"/>
                <w:lang w:val="es-ES"/>
              </w:rPr>
              <w:t>XXXXXXX XXXXXX XXXXXXXX</w:t>
            </w:r>
          </w:p>
          <w:p w14:paraId="7BAE0704" w14:textId="0A2E9067" w:rsidR="00F37567" w:rsidRPr="00B063EB" w:rsidRDefault="00F37567" w:rsidP="00CB7228">
            <w:pPr>
              <w:pStyle w:val="Default"/>
              <w:jc w:val="center"/>
              <w:rPr>
                <w:rFonts w:ascii="Poppins" w:hAnsi="Poppins" w:cs="Poppins"/>
                <w:sz w:val="20"/>
                <w:szCs w:val="20"/>
                <w:lang w:val="es-ES"/>
              </w:rPr>
            </w:pPr>
          </w:p>
        </w:tc>
        <w:tc>
          <w:tcPr>
            <w:tcW w:w="1267" w:type="pct"/>
            <w:tcBorders>
              <w:top w:val="single" w:sz="4" w:space="0" w:color="auto"/>
              <w:left w:val="single" w:sz="4" w:space="0" w:color="auto"/>
              <w:bottom w:val="single" w:sz="4" w:space="0" w:color="auto"/>
              <w:right w:val="single" w:sz="4" w:space="0" w:color="auto"/>
            </w:tcBorders>
            <w:vAlign w:val="center"/>
          </w:tcPr>
          <w:p w14:paraId="5E500E1A" w14:textId="77777777" w:rsidR="00F37567" w:rsidRPr="008B1C10" w:rsidRDefault="00F37567" w:rsidP="00CB7228">
            <w:pPr>
              <w:pStyle w:val="Default"/>
              <w:jc w:val="center"/>
              <w:rPr>
                <w:rFonts w:ascii="Poppins" w:hAnsi="Poppins" w:cs="Poppins"/>
                <w:sz w:val="20"/>
                <w:szCs w:val="20"/>
                <w:highlight w:val="cyan"/>
                <w:lang w:val="es-ES"/>
              </w:rPr>
            </w:pPr>
          </w:p>
          <w:p w14:paraId="4039D9C8" w14:textId="77777777" w:rsidR="00F37567" w:rsidRPr="008B1C10" w:rsidRDefault="00F37567" w:rsidP="00CB7228">
            <w:pPr>
              <w:pStyle w:val="Default"/>
              <w:jc w:val="center"/>
              <w:rPr>
                <w:rFonts w:ascii="Poppins" w:hAnsi="Poppins" w:cs="Poppins"/>
                <w:sz w:val="20"/>
                <w:szCs w:val="20"/>
                <w:highlight w:val="cyan"/>
                <w:lang w:val="es-ES"/>
              </w:rPr>
            </w:pPr>
          </w:p>
          <w:p w14:paraId="06649B70" w14:textId="77777777" w:rsidR="00F37567" w:rsidRPr="008B1C10" w:rsidRDefault="00F37567" w:rsidP="00CB7228">
            <w:pPr>
              <w:pStyle w:val="Default"/>
              <w:jc w:val="center"/>
              <w:rPr>
                <w:rFonts w:ascii="Poppins" w:hAnsi="Poppins" w:cs="Poppins"/>
                <w:sz w:val="20"/>
                <w:szCs w:val="20"/>
                <w:highlight w:val="cyan"/>
                <w:lang w:val="es-ES"/>
              </w:rPr>
            </w:pPr>
          </w:p>
          <w:p w14:paraId="5CABB9A1" w14:textId="77777777" w:rsidR="00F37567" w:rsidRPr="008B1C10" w:rsidRDefault="00F37567" w:rsidP="00CB7228">
            <w:pPr>
              <w:pStyle w:val="Default"/>
              <w:jc w:val="center"/>
              <w:rPr>
                <w:rFonts w:ascii="Poppins" w:hAnsi="Poppins" w:cs="Poppins"/>
                <w:sz w:val="20"/>
                <w:szCs w:val="20"/>
                <w:highlight w:val="cyan"/>
              </w:rPr>
            </w:pPr>
            <w:r w:rsidRPr="008B1C10">
              <w:rPr>
                <w:rFonts w:ascii="Poppins" w:hAnsi="Poppins" w:cs="Poppins"/>
                <w:sz w:val="20"/>
                <w:szCs w:val="20"/>
                <w:highlight w:val="cyan"/>
              </w:rPr>
              <w:t>NO</w:t>
            </w:r>
          </w:p>
        </w:tc>
        <w:tc>
          <w:tcPr>
            <w:tcW w:w="1067" w:type="pct"/>
            <w:tcBorders>
              <w:top w:val="single" w:sz="4" w:space="0" w:color="auto"/>
              <w:left w:val="single" w:sz="4" w:space="0" w:color="auto"/>
              <w:bottom w:val="single" w:sz="4" w:space="0" w:color="auto"/>
              <w:right w:val="single" w:sz="4" w:space="0" w:color="auto"/>
            </w:tcBorders>
            <w:vAlign w:val="center"/>
          </w:tcPr>
          <w:p w14:paraId="42FD3A31" w14:textId="77777777" w:rsidR="00F37567" w:rsidRPr="008B1C10" w:rsidRDefault="00F37567" w:rsidP="00CB7228">
            <w:pPr>
              <w:pStyle w:val="Default"/>
              <w:jc w:val="center"/>
              <w:rPr>
                <w:rFonts w:ascii="Poppins" w:hAnsi="Poppins" w:cs="Poppins"/>
                <w:sz w:val="20"/>
                <w:szCs w:val="20"/>
                <w:highlight w:val="cyan"/>
              </w:rPr>
            </w:pPr>
          </w:p>
          <w:p w14:paraId="07AE4870" w14:textId="77777777" w:rsidR="00F37567" w:rsidRPr="008B1C10" w:rsidRDefault="00F37567" w:rsidP="00CB7228">
            <w:pPr>
              <w:pStyle w:val="Default"/>
              <w:jc w:val="center"/>
              <w:rPr>
                <w:rFonts w:ascii="Poppins" w:hAnsi="Poppins" w:cs="Poppins"/>
                <w:sz w:val="20"/>
                <w:szCs w:val="20"/>
                <w:highlight w:val="cyan"/>
              </w:rPr>
            </w:pPr>
          </w:p>
          <w:p w14:paraId="441DB3F9" w14:textId="77777777" w:rsidR="00F37567" w:rsidRPr="008B1C10" w:rsidRDefault="00F37567" w:rsidP="00CB7228">
            <w:pPr>
              <w:pStyle w:val="Default"/>
              <w:jc w:val="center"/>
              <w:rPr>
                <w:rFonts w:ascii="Poppins" w:hAnsi="Poppins" w:cs="Poppins"/>
                <w:sz w:val="20"/>
                <w:szCs w:val="20"/>
                <w:highlight w:val="cyan"/>
              </w:rPr>
            </w:pPr>
          </w:p>
          <w:p w14:paraId="428E35A4" w14:textId="77777777" w:rsidR="00F37567" w:rsidRPr="008B1C10" w:rsidRDefault="00F37567" w:rsidP="00CB7228">
            <w:pPr>
              <w:pStyle w:val="Default"/>
              <w:jc w:val="center"/>
              <w:rPr>
                <w:rFonts w:ascii="Poppins" w:hAnsi="Poppins" w:cs="Poppins"/>
                <w:sz w:val="20"/>
                <w:szCs w:val="20"/>
                <w:highlight w:val="cyan"/>
              </w:rPr>
            </w:pPr>
            <w:r w:rsidRPr="008B1C10">
              <w:rPr>
                <w:rFonts w:ascii="Poppins" w:hAnsi="Poppins" w:cs="Poppins"/>
                <w:sz w:val="20"/>
                <w:szCs w:val="20"/>
                <w:highlight w:val="cyan"/>
              </w:rPr>
              <w:t>NO</w:t>
            </w:r>
          </w:p>
          <w:p w14:paraId="64ACBAC7" w14:textId="77777777" w:rsidR="00F37567" w:rsidRPr="008B1C10" w:rsidRDefault="00F37567" w:rsidP="00CB7228">
            <w:pPr>
              <w:pStyle w:val="Default"/>
              <w:jc w:val="center"/>
              <w:rPr>
                <w:rFonts w:ascii="Poppins" w:hAnsi="Poppins" w:cs="Poppins"/>
                <w:sz w:val="20"/>
                <w:szCs w:val="20"/>
                <w:highlight w:val="cyan"/>
              </w:rPr>
            </w:pPr>
          </w:p>
        </w:tc>
        <w:tc>
          <w:tcPr>
            <w:tcW w:w="867" w:type="pct"/>
            <w:tcBorders>
              <w:top w:val="single" w:sz="4" w:space="0" w:color="auto"/>
              <w:left w:val="single" w:sz="4" w:space="0" w:color="auto"/>
              <w:bottom w:val="single" w:sz="4" w:space="0" w:color="auto"/>
              <w:right w:val="single" w:sz="4" w:space="0" w:color="auto"/>
            </w:tcBorders>
            <w:vAlign w:val="center"/>
          </w:tcPr>
          <w:p w14:paraId="51865B34" w14:textId="77777777" w:rsidR="00F37567" w:rsidRPr="008B1C10" w:rsidRDefault="00F37567" w:rsidP="00CB7228">
            <w:pPr>
              <w:pStyle w:val="Default"/>
              <w:jc w:val="center"/>
              <w:rPr>
                <w:rFonts w:ascii="Poppins" w:hAnsi="Poppins" w:cs="Poppins"/>
                <w:sz w:val="20"/>
                <w:szCs w:val="20"/>
                <w:highlight w:val="cyan"/>
              </w:rPr>
            </w:pPr>
            <w:r w:rsidRPr="008B1C10">
              <w:rPr>
                <w:rFonts w:ascii="Poppins" w:hAnsi="Poppins" w:cs="Poppins"/>
                <w:sz w:val="20"/>
                <w:szCs w:val="20"/>
                <w:highlight w:val="cyan"/>
              </w:rPr>
              <w:t>NO</w:t>
            </w:r>
          </w:p>
        </w:tc>
      </w:tr>
      <w:tr w:rsidR="00F37567" w:rsidRPr="00B063EB" w14:paraId="61A6C3BC" w14:textId="77777777" w:rsidTr="00CB7228">
        <w:trPr>
          <w:trHeight w:val="741"/>
        </w:trPr>
        <w:tc>
          <w:tcPr>
            <w:tcW w:w="465" w:type="pct"/>
            <w:tcBorders>
              <w:top w:val="single" w:sz="4" w:space="0" w:color="auto"/>
              <w:left w:val="single" w:sz="4" w:space="0" w:color="auto"/>
              <w:bottom w:val="single" w:sz="4" w:space="0" w:color="auto"/>
              <w:right w:val="single" w:sz="4" w:space="0" w:color="auto"/>
            </w:tcBorders>
            <w:vAlign w:val="center"/>
          </w:tcPr>
          <w:p w14:paraId="1C30ED26" w14:textId="6E247625" w:rsidR="00F37567" w:rsidRPr="00B063EB" w:rsidRDefault="008B1C10" w:rsidP="00CB7228">
            <w:pPr>
              <w:pStyle w:val="Default"/>
              <w:jc w:val="center"/>
              <w:rPr>
                <w:rFonts w:ascii="Poppins" w:hAnsi="Poppins" w:cs="Poppins"/>
                <w:sz w:val="20"/>
                <w:szCs w:val="20"/>
                <w:lang w:val="es-ES"/>
              </w:rPr>
            </w:pPr>
            <w:r w:rsidRPr="008B1C10">
              <w:rPr>
                <w:rFonts w:ascii="Poppins" w:hAnsi="Poppins" w:cs="Poppins"/>
                <w:b/>
                <w:bCs/>
                <w:sz w:val="20"/>
                <w:szCs w:val="20"/>
                <w:highlight w:val="cyan"/>
              </w:rPr>
              <w:lastRenderedPageBreak/>
              <w:t>(PAIS)</w:t>
            </w:r>
          </w:p>
        </w:tc>
        <w:tc>
          <w:tcPr>
            <w:tcW w:w="467" w:type="pct"/>
            <w:tcBorders>
              <w:top w:val="single" w:sz="4" w:space="0" w:color="auto"/>
              <w:left w:val="single" w:sz="4" w:space="0" w:color="auto"/>
              <w:bottom w:val="single" w:sz="4" w:space="0" w:color="auto"/>
              <w:right w:val="single" w:sz="4" w:space="0" w:color="auto"/>
            </w:tcBorders>
            <w:vAlign w:val="center"/>
          </w:tcPr>
          <w:p w14:paraId="1C0690F1" w14:textId="77777777" w:rsidR="00F37567" w:rsidRPr="008B1C10" w:rsidRDefault="00F37567" w:rsidP="00CB7228">
            <w:pPr>
              <w:pStyle w:val="Default"/>
              <w:jc w:val="center"/>
              <w:rPr>
                <w:rFonts w:ascii="Poppins" w:hAnsi="Poppins" w:cs="Poppins"/>
                <w:sz w:val="20"/>
                <w:szCs w:val="20"/>
                <w:highlight w:val="cyan"/>
              </w:rPr>
            </w:pPr>
            <w:r w:rsidRPr="008B1C10">
              <w:rPr>
                <w:rFonts w:ascii="Poppins" w:hAnsi="Poppins" w:cs="Poppins"/>
                <w:sz w:val="20"/>
                <w:szCs w:val="20"/>
                <w:highlight w:val="cyan"/>
              </w:rPr>
              <w:t>SI</w:t>
            </w:r>
          </w:p>
        </w:tc>
        <w:tc>
          <w:tcPr>
            <w:tcW w:w="867" w:type="pct"/>
            <w:tcBorders>
              <w:top w:val="single" w:sz="4" w:space="0" w:color="auto"/>
              <w:left w:val="single" w:sz="4" w:space="0" w:color="auto"/>
              <w:bottom w:val="single" w:sz="4" w:space="0" w:color="auto"/>
              <w:right w:val="single" w:sz="4" w:space="0" w:color="auto"/>
            </w:tcBorders>
            <w:vAlign w:val="center"/>
          </w:tcPr>
          <w:p w14:paraId="22190935" w14:textId="77777777" w:rsidR="008B1C10" w:rsidRPr="00B063EB" w:rsidRDefault="008B1C10" w:rsidP="008B1C10">
            <w:pPr>
              <w:pStyle w:val="Default"/>
              <w:jc w:val="center"/>
              <w:rPr>
                <w:rFonts w:ascii="Poppins" w:hAnsi="Poppins" w:cs="Poppins"/>
                <w:sz w:val="20"/>
                <w:szCs w:val="20"/>
                <w:lang w:val="es-ES"/>
              </w:rPr>
            </w:pPr>
            <w:r w:rsidRPr="008B1C10">
              <w:rPr>
                <w:rFonts w:ascii="Poppins" w:hAnsi="Poppins" w:cs="Poppins"/>
                <w:sz w:val="20"/>
                <w:szCs w:val="20"/>
                <w:highlight w:val="cyan"/>
                <w:lang w:val="es-ES"/>
              </w:rPr>
              <w:t>XXXXXXX XXXXXX XXXXXXXX</w:t>
            </w:r>
          </w:p>
          <w:p w14:paraId="42F321A0" w14:textId="702A4EAC" w:rsidR="00F37567" w:rsidRPr="00B063EB" w:rsidRDefault="00F37567" w:rsidP="00CB7228">
            <w:pPr>
              <w:pStyle w:val="Default"/>
              <w:jc w:val="center"/>
              <w:rPr>
                <w:rFonts w:ascii="Poppins" w:hAnsi="Poppins" w:cs="Poppins"/>
                <w:sz w:val="20"/>
                <w:szCs w:val="20"/>
              </w:rPr>
            </w:pPr>
          </w:p>
        </w:tc>
        <w:tc>
          <w:tcPr>
            <w:tcW w:w="1267" w:type="pct"/>
            <w:tcBorders>
              <w:top w:val="single" w:sz="4" w:space="0" w:color="auto"/>
              <w:left w:val="single" w:sz="4" w:space="0" w:color="auto"/>
              <w:bottom w:val="single" w:sz="4" w:space="0" w:color="auto"/>
              <w:right w:val="single" w:sz="4" w:space="0" w:color="auto"/>
            </w:tcBorders>
            <w:vAlign w:val="center"/>
          </w:tcPr>
          <w:p w14:paraId="045DDA2F" w14:textId="77777777" w:rsidR="00F37567" w:rsidRPr="008B1C10" w:rsidRDefault="00F37567" w:rsidP="00CB7228">
            <w:pPr>
              <w:pStyle w:val="Default"/>
              <w:jc w:val="center"/>
              <w:rPr>
                <w:rFonts w:ascii="Poppins" w:hAnsi="Poppins" w:cs="Poppins"/>
                <w:color w:val="auto"/>
                <w:sz w:val="20"/>
                <w:szCs w:val="20"/>
                <w:highlight w:val="cyan"/>
              </w:rPr>
            </w:pPr>
            <w:r w:rsidRPr="008B1C10">
              <w:rPr>
                <w:rFonts w:ascii="Poppins" w:hAnsi="Poppins" w:cs="Poppins"/>
                <w:color w:val="auto"/>
                <w:sz w:val="20"/>
                <w:szCs w:val="20"/>
                <w:highlight w:val="cyan"/>
              </w:rPr>
              <w:t>NA</w:t>
            </w:r>
          </w:p>
        </w:tc>
        <w:tc>
          <w:tcPr>
            <w:tcW w:w="1067" w:type="pct"/>
            <w:tcBorders>
              <w:top w:val="single" w:sz="4" w:space="0" w:color="auto"/>
              <w:left w:val="single" w:sz="4" w:space="0" w:color="auto"/>
              <w:bottom w:val="single" w:sz="4" w:space="0" w:color="auto"/>
              <w:right w:val="single" w:sz="4" w:space="0" w:color="auto"/>
            </w:tcBorders>
            <w:vAlign w:val="center"/>
          </w:tcPr>
          <w:p w14:paraId="1F87F57F" w14:textId="77777777" w:rsidR="00F37567" w:rsidRPr="008B1C10" w:rsidRDefault="00F37567" w:rsidP="00CB7228">
            <w:pPr>
              <w:pStyle w:val="Default"/>
              <w:jc w:val="center"/>
              <w:rPr>
                <w:rFonts w:ascii="Poppins" w:hAnsi="Poppins" w:cs="Poppins"/>
                <w:sz w:val="20"/>
                <w:szCs w:val="20"/>
                <w:highlight w:val="cyan"/>
              </w:rPr>
            </w:pPr>
            <w:r w:rsidRPr="008B1C10">
              <w:rPr>
                <w:rFonts w:ascii="Poppins" w:hAnsi="Poppins" w:cs="Poppins"/>
                <w:sz w:val="20"/>
                <w:szCs w:val="20"/>
                <w:highlight w:val="cyan"/>
              </w:rPr>
              <w:t>NO</w:t>
            </w:r>
          </w:p>
          <w:p w14:paraId="3DE1DA5C" w14:textId="77777777" w:rsidR="00F37567" w:rsidRPr="008B1C10" w:rsidRDefault="00F37567" w:rsidP="00CB7228">
            <w:pPr>
              <w:pStyle w:val="Default"/>
              <w:jc w:val="center"/>
              <w:rPr>
                <w:rFonts w:ascii="Poppins" w:hAnsi="Poppins" w:cs="Poppins"/>
                <w:color w:val="auto"/>
                <w:sz w:val="20"/>
                <w:szCs w:val="20"/>
                <w:highlight w:val="cyan"/>
              </w:rPr>
            </w:pPr>
          </w:p>
        </w:tc>
        <w:tc>
          <w:tcPr>
            <w:tcW w:w="867" w:type="pct"/>
            <w:tcBorders>
              <w:top w:val="single" w:sz="4" w:space="0" w:color="auto"/>
              <w:left w:val="single" w:sz="4" w:space="0" w:color="auto"/>
              <w:bottom w:val="single" w:sz="4" w:space="0" w:color="auto"/>
              <w:right w:val="single" w:sz="4" w:space="0" w:color="auto"/>
            </w:tcBorders>
            <w:vAlign w:val="center"/>
          </w:tcPr>
          <w:p w14:paraId="1C82D15E" w14:textId="77777777" w:rsidR="00F37567" w:rsidRPr="008B1C10" w:rsidRDefault="00F37567" w:rsidP="00CB7228">
            <w:pPr>
              <w:pStyle w:val="Default"/>
              <w:jc w:val="center"/>
              <w:rPr>
                <w:rFonts w:ascii="Poppins" w:hAnsi="Poppins" w:cs="Poppins"/>
                <w:color w:val="auto"/>
                <w:sz w:val="20"/>
                <w:szCs w:val="20"/>
                <w:highlight w:val="cyan"/>
              </w:rPr>
            </w:pPr>
            <w:r w:rsidRPr="008B1C10">
              <w:rPr>
                <w:rFonts w:ascii="Poppins" w:hAnsi="Poppins" w:cs="Poppins"/>
                <w:color w:val="auto"/>
                <w:sz w:val="20"/>
                <w:szCs w:val="20"/>
                <w:highlight w:val="cyan"/>
              </w:rPr>
              <w:t>SI</w:t>
            </w:r>
          </w:p>
        </w:tc>
      </w:tr>
    </w:tbl>
    <w:p w14:paraId="55AFF32A" w14:textId="77777777" w:rsidR="004C41FF" w:rsidRPr="00B063EB" w:rsidRDefault="004C41FF" w:rsidP="006B495E">
      <w:pPr>
        <w:autoSpaceDE w:val="0"/>
        <w:autoSpaceDN w:val="0"/>
        <w:adjustRightInd w:val="0"/>
        <w:jc w:val="both"/>
        <w:rPr>
          <w:rFonts w:ascii="Poppins" w:hAnsi="Poppins" w:cs="Poppins"/>
          <w:sz w:val="20"/>
          <w:szCs w:val="20"/>
        </w:rPr>
      </w:pPr>
    </w:p>
    <w:p w14:paraId="5A10735D" w14:textId="77777777" w:rsidR="004C41FF" w:rsidRPr="00B063EB" w:rsidRDefault="004C41FF" w:rsidP="006B495E">
      <w:pPr>
        <w:autoSpaceDE w:val="0"/>
        <w:autoSpaceDN w:val="0"/>
        <w:adjustRightInd w:val="0"/>
        <w:jc w:val="both"/>
        <w:rPr>
          <w:rFonts w:ascii="Poppins" w:hAnsi="Poppins" w:cs="Poppins"/>
          <w:sz w:val="20"/>
          <w:szCs w:val="20"/>
        </w:rPr>
      </w:pPr>
      <w:r w:rsidRPr="00B063EB">
        <w:rPr>
          <w:rFonts w:ascii="Poppins" w:hAnsi="Poppins" w:cs="Poppins"/>
          <w:sz w:val="20"/>
          <w:szCs w:val="20"/>
        </w:rPr>
        <w:t xml:space="preserve">Por lo tanto, para este tipo de selección y conforme a los acuerdos comerciales vigentes para </w:t>
      </w:r>
      <w:r w:rsidR="00C04A89" w:rsidRPr="00B063EB">
        <w:rPr>
          <w:rFonts w:ascii="Poppins" w:hAnsi="Poppins" w:cs="Poppins"/>
          <w:sz w:val="20"/>
          <w:szCs w:val="20"/>
        </w:rPr>
        <w:t>Colombia, no</w:t>
      </w:r>
      <w:r w:rsidRPr="00B063EB">
        <w:rPr>
          <w:rFonts w:ascii="Poppins" w:hAnsi="Poppins" w:cs="Poppins"/>
          <w:sz w:val="20"/>
          <w:szCs w:val="20"/>
        </w:rPr>
        <w:t xml:space="preserve"> se garantizarán plazos mínimos.</w:t>
      </w:r>
    </w:p>
    <w:p w14:paraId="4426A036" w14:textId="77777777" w:rsidR="004C41FF" w:rsidRPr="00B063EB" w:rsidRDefault="004C41FF" w:rsidP="006B495E">
      <w:pPr>
        <w:autoSpaceDE w:val="0"/>
        <w:autoSpaceDN w:val="0"/>
        <w:adjustRightInd w:val="0"/>
        <w:jc w:val="both"/>
        <w:rPr>
          <w:rFonts w:ascii="Poppins" w:hAnsi="Poppins" w:cs="Poppins"/>
          <w:sz w:val="20"/>
          <w:szCs w:val="20"/>
        </w:rPr>
      </w:pPr>
    </w:p>
    <w:p w14:paraId="18DD00E6" w14:textId="77777777" w:rsidR="00C04A89" w:rsidRPr="00B063EB" w:rsidRDefault="004C41FF" w:rsidP="006B495E">
      <w:pPr>
        <w:autoSpaceDE w:val="0"/>
        <w:autoSpaceDN w:val="0"/>
        <w:adjustRightInd w:val="0"/>
        <w:jc w:val="both"/>
        <w:rPr>
          <w:rFonts w:ascii="Poppins" w:hAnsi="Poppins" w:cs="Poppins"/>
          <w:sz w:val="20"/>
          <w:szCs w:val="20"/>
        </w:rPr>
      </w:pPr>
      <w:r w:rsidRPr="00B063EB">
        <w:rPr>
          <w:rFonts w:ascii="Poppins" w:hAnsi="Poppins" w:cs="Poppins"/>
          <w:sz w:val="20"/>
          <w:szCs w:val="20"/>
        </w:rPr>
        <w:t>En caso de que el proceso se limite a MIPYME no se aplicaran los acuerdos comerciales, teniendo en cuenta lo establecido por el numeral 14 del anexo 4 del manual para el manejo de acuerdos comerciales en procesos de contratación de Colombia compra eficiente.</w:t>
      </w:r>
    </w:p>
    <w:p w14:paraId="037302B0" w14:textId="77777777" w:rsidR="00613B32" w:rsidRPr="00B063EB" w:rsidRDefault="00613B32">
      <w:pPr>
        <w:spacing w:after="200" w:line="276" w:lineRule="auto"/>
        <w:rPr>
          <w:rFonts w:ascii="Poppins" w:hAnsi="Poppins" w:cs="Poppins"/>
          <w:sz w:val="20"/>
          <w:szCs w:val="20"/>
        </w:rPr>
      </w:pPr>
    </w:p>
    <w:p w14:paraId="0EAFBE14" w14:textId="77777777" w:rsidR="004C41FF" w:rsidRPr="00B063EB" w:rsidRDefault="00B876B8" w:rsidP="007340EE">
      <w:pPr>
        <w:pStyle w:val="Textoindependiente"/>
        <w:numPr>
          <w:ilvl w:val="0"/>
          <w:numId w:val="27"/>
        </w:numPr>
        <w:ind w:right="79"/>
        <w:jc w:val="both"/>
        <w:rPr>
          <w:rFonts w:ascii="Poppins" w:hAnsi="Poppins" w:cs="Poppins"/>
          <w:sz w:val="20"/>
          <w:lang w:val="es-CO"/>
        </w:rPr>
      </w:pPr>
      <w:r w:rsidRPr="00B063EB">
        <w:rPr>
          <w:rFonts w:ascii="Poppins" w:hAnsi="Poppins" w:cs="Poppins"/>
          <w:sz w:val="20"/>
        </w:rPr>
        <w:t xml:space="preserve"> </w:t>
      </w:r>
      <w:r w:rsidR="004C41FF" w:rsidRPr="00B063EB">
        <w:rPr>
          <w:rFonts w:ascii="Poppins" w:hAnsi="Poppins" w:cs="Poppins"/>
          <w:b/>
          <w:sz w:val="20"/>
          <w:lang w:val="es-CO"/>
        </w:rPr>
        <w:t>RESOLUCIÓN POR MEDIO DE LA CUAL SE CONFORMÓ EL COMITÉ ASESOR Y EVALUADOR DEL PROCESO CONTRACTUAL</w:t>
      </w:r>
      <w:r w:rsidR="004C41FF" w:rsidRPr="00B063EB">
        <w:rPr>
          <w:rFonts w:ascii="Poppins" w:hAnsi="Poppins" w:cs="Poppins"/>
          <w:sz w:val="20"/>
          <w:lang w:val="es-CO"/>
        </w:rPr>
        <w:t xml:space="preserve"> </w:t>
      </w:r>
    </w:p>
    <w:p w14:paraId="071BB5AC" w14:textId="77777777" w:rsidR="00161592" w:rsidRPr="00B063EB" w:rsidRDefault="00161592" w:rsidP="00161592">
      <w:pPr>
        <w:pStyle w:val="Textoindependiente"/>
        <w:ind w:right="79"/>
        <w:jc w:val="both"/>
        <w:rPr>
          <w:rFonts w:ascii="Poppins" w:hAnsi="Poppins" w:cs="Poppins"/>
          <w:sz w:val="20"/>
          <w:lang w:val="es-CO"/>
        </w:rPr>
      </w:pPr>
    </w:p>
    <w:p w14:paraId="4D1547FF" w14:textId="5B371A91" w:rsidR="004C41FF" w:rsidRPr="00B063EB" w:rsidRDefault="004C41FF" w:rsidP="006B495E">
      <w:pPr>
        <w:autoSpaceDE w:val="0"/>
        <w:autoSpaceDN w:val="0"/>
        <w:adjustRightInd w:val="0"/>
        <w:jc w:val="both"/>
        <w:rPr>
          <w:rFonts w:ascii="Poppins" w:hAnsi="Poppins" w:cs="Poppins"/>
          <w:sz w:val="20"/>
          <w:szCs w:val="20"/>
        </w:rPr>
      </w:pPr>
      <w:r w:rsidRPr="00B063EB">
        <w:rPr>
          <w:rFonts w:ascii="Poppins" w:hAnsi="Poppins" w:cs="Poppins"/>
          <w:sz w:val="20"/>
          <w:szCs w:val="20"/>
        </w:rPr>
        <w:t xml:space="preserve">De conformidad con la resolución número </w:t>
      </w:r>
      <w:r w:rsidR="0037010B">
        <w:rPr>
          <w:rFonts w:ascii="Poppins" w:hAnsi="Poppins" w:cs="Poppins"/>
          <w:sz w:val="20"/>
          <w:szCs w:val="20"/>
          <w:highlight w:val="cyan"/>
        </w:rPr>
        <w:t>XXX DE XXXX</w:t>
      </w:r>
      <w:r w:rsidR="00E75EDB" w:rsidRPr="00B063EB">
        <w:rPr>
          <w:rFonts w:ascii="Poppins" w:hAnsi="Poppins" w:cs="Poppins"/>
          <w:sz w:val="20"/>
          <w:szCs w:val="20"/>
          <w:highlight w:val="cyan"/>
        </w:rPr>
        <w:t xml:space="preserve"> </w:t>
      </w:r>
      <w:r w:rsidR="00F37567" w:rsidRPr="00B063EB">
        <w:rPr>
          <w:rFonts w:ascii="Poppins" w:hAnsi="Poppins" w:cs="Poppins"/>
          <w:sz w:val="20"/>
          <w:szCs w:val="20"/>
          <w:highlight w:val="cyan"/>
        </w:rPr>
        <w:t>del</w:t>
      </w:r>
      <w:r w:rsidR="0037010B">
        <w:rPr>
          <w:rFonts w:ascii="Poppins" w:hAnsi="Poppins" w:cs="Poppins"/>
          <w:sz w:val="20"/>
          <w:szCs w:val="20"/>
          <w:highlight w:val="cyan"/>
        </w:rPr>
        <w:t xml:space="preserve"> XX</w:t>
      </w:r>
      <w:r w:rsidR="00E75EDB" w:rsidRPr="00B063EB">
        <w:rPr>
          <w:rFonts w:ascii="Poppins" w:hAnsi="Poppins" w:cs="Poppins"/>
          <w:sz w:val="20"/>
          <w:szCs w:val="20"/>
          <w:highlight w:val="cyan"/>
        </w:rPr>
        <w:t xml:space="preserve"> </w:t>
      </w:r>
      <w:r w:rsidR="00F37567" w:rsidRPr="00B063EB">
        <w:rPr>
          <w:rFonts w:ascii="Poppins" w:hAnsi="Poppins" w:cs="Poppins"/>
          <w:sz w:val="20"/>
          <w:szCs w:val="20"/>
          <w:highlight w:val="cyan"/>
        </w:rPr>
        <w:t xml:space="preserve">de </w:t>
      </w:r>
      <w:r w:rsidR="0037010B">
        <w:rPr>
          <w:rFonts w:ascii="Poppins" w:hAnsi="Poppins" w:cs="Poppins"/>
          <w:sz w:val="20"/>
          <w:szCs w:val="20"/>
          <w:highlight w:val="cyan"/>
        </w:rPr>
        <w:t>XXXXX</w:t>
      </w:r>
      <w:r w:rsidR="00F37567" w:rsidRPr="00B063EB">
        <w:rPr>
          <w:rFonts w:ascii="Poppins" w:hAnsi="Poppins" w:cs="Poppins"/>
          <w:sz w:val="20"/>
          <w:szCs w:val="20"/>
          <w:highlight w:val="cyan"/>
        </w:rPr>
        <w:t xml:space="preserve"> </w:t>
      </w:r>
      <w:r w:rsidR="00F37567" w:rsidRPr="0037010B">
        <w:rPr>
          <w:rFonts w:ascii="Poppins" w:hAnsi="Poppins" w:cs="Poppins"/>
          <w:sz w:val="20"/>
          <w:szCs w:val="20"/>
          <w:highlight w:val="cyan"/>
        </w:rPr>
        <w:t xml:space="preserve">del </w:t>
      </w:r>
      <w:r w:rsidR="0037010B" w:rsidRPr="0037010B">
        <w:rPr>
          <w:rFonts w:ascii="Poppins" w:hAnsi="Poppins" w:cs="Poppins"/>
          <w:sz w:val="20"/>
          <w:szCs w:val="20"/>
          <w:highlight w:val="cyan"/>
        </w:rPr>
        <w:t>XXXX</w:t>
      </w:r>
      <w:r w:rsidR="00172AAD" w:rsidRPr="00B063EB">
        <w:rPr>
          <w:rFonts w:ascii="Poppins" w:hAnsi="Poppins" w:cs="Poppins"/>
          <w:sz w:val="20"/>
          <w:szCs w:val="20"/>
        </w:rPr>
        <w:t>, la Dirección Ejecutiva</w:t>
      </w:r>
      <w:r w:rsidRPr="00B063EB">
        <w:rPr>
          <w:rFonts w:ascii="Poppins" w:hAnsi="Poppins" w:cs="Poppins"/>
          <w:sz w:val="20"/>
          <w:szCs w:val="20"/>
        </w:rPr>
        <w:t xml:space="preserve"> de la </w:t>
      </w:r>
      <w:r w:rsidR="00C04A89" w:rsidRPr="00B063EB">
        <w:rPr>
          <w:rFonts w:ascii="Poppins" w:hAnsi="Poppins" w:cs="Poppins"/>
          <w:sz w:val="20"/>
          <w:szCs w:val="20"/>
        </w:rPr>
        <w:t>CORPORACIÓN, designó</w:t>
      </w:r>
      <w:r w:rsidRPr="00B063EB">
        <w:rPr>
          <w:rFonts w:ascii="Poppins" w:hAnsi="Poppins" w:cs="Poppins"/>
          <w:sz w:val="20"/>
          <w:szCs w:val="20"/>
        </w:rPr>
        <w:t xml:space="preserve"> el Comité Asesor y Evaluador por los procesos de selección, el cual está conformado de la siguiente manera:</w:t>
      </w:r>
    </w:p>
    <w:p w14:paraId="476D6EFF" w14:textId="77777777" w:rsidR="00B876B8" w:rsidRPr="00B063EB" w:rsidRDefault="00B876B8" w:rsidP="006B495E">
      <w:pPr>
        <w:autoSpaceDE w:val="0"/>
        <w:autoSpaceDN w:val="0"/>
        <w:adjustRightInd w:val="0"/>
        <w:jc w:val="both"/>
        <w:rPr>
          <w:rFonts w:ascii="Poppins" w:hAnsi="Poppins" w:cs="Poppin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1843"/>
        <w:gridCol w:w="2595"/>
      </w:tblGrid>
      <w:tr w:rsidR="00B876B8" w:rsidRPr="00B063EB" w14:paraId="44B64525" w14:textId="77777777" w:rsidTr="00276507">
        <w:trPr>
          <w:trHeight w:val="112"/>
          <w:jc w:val="center"/>
        </w:trPr>
        <w:tc>
          <w:tcPr>
            <w:tcW w:w="2486" w:type="pct"/>
            <w:shd w:val="clear" w:color="auto" w:fill="E6E6E6"/>
            <w:vAlign w:val="center"/>
          </w:tcPr>
          <w:p w14:paraId="4C4815B0" w14:textId="77777777" w:rsidR="00B876B8" w:rsidRPr="00B063EB" w:rsidRDefault="00B876B8" w:rsidP="00945F84">
            <w:pPr>
              <w:pStyle w:val="Default"/>
              <w:jc w:val="center"/>
              <w:rPr>
                <w:rFonts w:ascii="Poppins" w:hAnsi="Poppins" w:cs="Poppins"/>
                <w:sz w:val="20"/>
                <w:szCs w:val="20"/>
              </w:rPr>
            </w:pPr>
            <w:r w:rsidRPr="00B063EB">
              <w:rPr>
                <w:rFonts w:ascii="Poppins" w:hAnsi="Poppins" w:cs="Poppins"/>
                <w:b/>
                <w:bCs/>
                <w:sz w:val="20"/>
                <w:szCs w:val="20"/>
              </w:rPr>
              <w:t>NOMBRE</w:t>
            </w:r>
          </w:p>
        </w:tc>
        <w:tc>
          <w:tcPr>
            <w:tcW w:w="1044" w:type="pct"/>
            <w:shd w:val="clear" w:color="auto" w:fill="E6E6E6"/>
            <w:vAlign w:val="center"/>
          </w:tcPr>
          <w:p w14:paraId="0474CDBE" w14:textId="77777777" w:rsidR="00B876B8" w:rsidRPr="00B063EB" w:rsidRDefault="00B876B8" w:rsidP="00945F84">
            <w:pPr>
              <w:pStyle w:val="Default"/>
              <w:jc w:val="center"/>
              <w:rPr>
                <w:rFonts w:ascii="Poppins" w:hAnsi="Poppins" w:cs="Poppins"/>
                <w:sz w:val="20"/>
                <w:szCs w:val="20"/>
              </w:rPr>
            </w:pPr>
            <w:r w:rsidRPr="00B063EB">
              <w:rPr>
                <w:rFonts w:ascii="Poppins" w:hAnsi="Poppins" w:cs="Poppins"/>
                <w:b/>
                <w:bCs/>
                <w:sz w:val="20"/>
                <w:szCs w:val="20"/>
              </w:rPr>
              <w:t>ROL</w:t>
            </w:r>
          </w:p>
        </w:tc>
        <w:tc>
          <w:tcPr>
            <w:tcW w:w="1470" w:type="pct"/>
            <w:shd w:val="clear" w:color="auto" w:fill="E6E6E6"/>
            <w:vAlign w:val="center"/>
          </w:tcPr>
          <w:p w14:paraId="1005AC79" w14:textId="77777777" w:rsidR="00B876B8" w:rsidRPr="00B063EB" w:rsidRDefault="00B876B8" w:rsidP="00945F84">
            <w:pPr>
              <w:pStyle w:val="Default"/>
              <w:jc w:val="center"/>
              <w:rPr>
                <w:rFonts w:ascii="Poppins" w:hAnsi="Poppins" w:cs="Poppins"/>
                <w:sz w:val="20"/>
                <w:szCs w:val="20"/>
              </w:rPr>
            </w:pPr>
            <w:r w:rsidRPr="00B063EB">
              <w:rPr>
                <w:rFonts w:ascii="Poppins" w:hAnsi="Poppins" w:cs="Poppins"/>
                <w:b/>
                <w:bCs/>
                <w:sz w:val="20"/>
                <w:szCs w:val="20"/>
              </w:rPr>
              <w:t>CARGO</w:t>
            </w:r>
          </w:p>
        </w:tc>
      </w:tr>
      <w:tr w:rsidR="007340EE" w:rsidRPr="00B063EB" w14:paraId="22467ACE" w14:textId="77777777" w:rsidTr="00276507">
        <w:trPr>
          <w:trHeight w:val="429"/>
          <w:jc w:val="center"/>
        </w:trPr>
        <w:tc>
          <w:tcPr>
            <w:tcW w:w="2486" w:type="pct"/>
            <w:vAlign w:val="center"/>
          </w:tcPr>
          <w:p w14:paraId="1F877635" w14:textId="388996B4" w:rsidR="007340EE" w:rsidRPr="00B063EB" w:rsidRDefault="00276507" w:rsidP="00057159">
            <w:pPr>
              <w:jc w:val="center"/>
              <w:rPr>
                <w:rFonts w:ascii="Poppins" w:hAnsi="Poppins" w:cs="Poppins"/>
                <w:sz w:val="20"/>
                <w:szCs w:val="20"/>
              </w:rPr>
            </w:pPr>
            <w:r w:rsidRPr="00B063EB">
              <w:rPr>
                <w:rFonts w:ascii="Poppins" w:hAnsi="Poppins" w:cs="Poppins"/>
                <w:sz w:val="20"/>
                <w:szCs w:val="20"/>
              </w:rPr>
              <w:t xml:space="preserve">Juan </w:t>
            </w:r>
            <w:r>
              <w:rPr>
                <w:rFonts w:ascii="Poppins" w:hAnsi="Poppins" w:cs="Poppins"/>
                <w:sz w:val="20"/>
                <w:szCs w:val="20"/>
              </w:rPr>
              <w:t>Gabriel Castaño Garcia</w:t>
            </w:r>
          </w:p>
        </w:tc>
        <w:tc>
          <w:tcPr>
            <w:tcW w:w="1044" w:type="pct"/>
            <w:vAlign w:val="center"/>
          </w:tcPr>
          <w:p w14:paraId="2ACE99F6" w14:textId="77777777" w:rsidR="007340EE" w:rsidRPr="00B063EB" w:rsidRDefault="007340EE" w:rsidP="00C04A89">
            <w:pPr>
              <w:pStyle w:val="Default"/>
              <w:ind w:left="-89"/>
              <w:jc w:val="center"/>
              <w:rPr>
                <w:rFonts w:ascii="Poppins" w:hAnsi="Poppins" w:cs="Poppins"/>
                <w:sz w:val="20"/>
                <w:szCs w:val="20"/>
              </w:rPr>
            </w:pPr>
            <w:r w:rsidRPr="00B063EB">
              <w:rPr>
                <w:rFonts w:ascii="Poppins" w:hAnsi="Poppins" w:cs="Poppins"/>
                <w:sz w:val="20"/>
                <w:szCs w:val="20"/>
              </w:rPr>
              <w:t>Rol Logístico</w:t>
            </w:r>
          </w:p>
        </w:tc>
        <w:tc>
          <w:tcPr>
            <w:tcW w:w="1470" w:type="pct"/>
            <w:vAlign w:val="center"/>
          </w:tcPr>
          <w:p w14:paraId="52F52983" w14:textId="77777777" w:rsidR="007340EE" w:rsidRPr="00B063EB" w:rsidRDefault="007340EE" w:rsidP="00C04A89">
            <w:pPr>
              <w:pStyle w:val="Default"/>
              <w:jc w:val="center"/>
              <w:rPr>
                <w:rFonts w:ascii="Poppins" w:hAnsi="Poppins" w:cs="Poppins"/>
                <w:sz w:val="20"/>
                <w:szCs w:val="20"/>
              </w:rPr>
            </w:pPr>
            <w:r w:rsidRPr="00B063EB">
              <w:rPr>
                <w:rFonts w:ascii="Poppins" w:hAnsi="Poppins" w:cs="Poppins"/>
                <w:sz w:val="20"/>
                <w:szCs w:val="20"/>
              </w:rPr>
              <w:t>Contratista</w:t>
            </w:r>
          </w:p>
        </w:tc>
      </w:tr>
      <w:tr w:rsidR="00B876B8" w:rsidRPr="00B063EB" w14:paraId="1E7D6C64" w14:textId="77777777" w:rsidTr="00276507">
        <w:trPr>
          <w:trHeight w:val="112"/>
          <w:jc w:val="center"/>
        </w:trPr>
        <w:tc>
          <w:tcPr>
            <w:tcW w:w="2486" w:type="pct"/>
            <w:vAlign w:val="center"/>
          </w:tcPr>
          <w:p w14:paraId="04E2001D" w14:textId="55FD4C45" w:rsidR="00B876B8" w:rsidRPr="00B063EB" w:rsidRDefault="00276507" w:rsidP="00C04A89">
            <w:pPr>
              <w:pStyle w:val="Default"/>
              <w:jc w:val="center"/>
              <w:rPr>
                <w:rFonts w:ascii="Poppins" w:hAnsi="Poppins" w:cs="Poppins"/>
                <w:sz w:val="20"/>
                <w:szCs w:val="20"/>
              </w:rPr>
            </w:pPr>
            <w:r>
              <w:rPr>
                <w:rFonts w:ascii="Poppins" w:hAnsi="Poppins" w:cs="Poppins"/>
                <w:sz w:val="20"/>
              </w:rPr>
              <w:t>Jessika del Carmen Hinestroza Palacios</w:t>
            </w:r>
          </w:p>
        </w:tc>
        <w:tc>
          <w:tcPr>
            <w:tcW w:w="1044" w:type="pct"/>
            <w:vAlign w:val="center"/>
          </w:tcPr>
          <w:p w14:paraId="6D2B12C1" w14:textId="77777777" w:rsidR="00B876B8" w:rsidRPr="00B063EB" w:rsidRDefault="00B876B8" w:rsidP="00C04A89">
            <w:pPr>
              <w:pStyle w:val="Default"/>
              <w:ind w:left="-89"/>
              <w:jc w:val="center"/>
              <w:rPr>
                <w:rFonts w:ascii="Poppins" w:hAnsi="Poppins" w:cs="Poppins"/>
                <w:sz w:val="20"/>
                <w:szCs w:val="20"/>
              </w:rPr>
            </w:pPr>
            <w:r w:rsidRPr="00B063EB">
              <w:rPr>
                <w:rFonts w:ascii="Poppins" w:hAnsi="Poppins" w:cs="Poppins"/>
                <w:sz w:val="20"/>
                <w:szCs w:val="20"/>
              </w:rPr>
              <w:t>Rol Jurídico</w:t>
            </w:r>
          </w:p>
        </w:tc>
        <w:tc>
          <w:tcPr>
            <w:tcW w:w="1470" w:type="pct"/>
            <w:vAlign w:val="center"/>
          </w:tcPr>
          <w:p w14:paraId="287B5520" w14:textId="77777777" w:rsidR="00B876B8" w:rsidRPr="00B063EB" w:rsidRDefault="00B876B8" w:rsidP="00C04A89">
            <w:pPr>
              <w:pStyle w:val="Default"/>
              <w:jc w:val="center"/>
              <w:rPr>
                <w:rFonts w:ascii="Poppins" w:hAnsi="Poppins" w:cs="Poppins"/>
                <w:sz w:val="20"/>
                <w:szCs w:val="20"/>
              </w:rPr>
            </w:pPr>
            <w:r w:rsidRPr="00B063EB">
              <w:rPr>
                <w:rFonts w:ascii="Poppins" w:hAnsi="Poppins" w:cs="Poppins"/>
                <w:sz w:val="20"/>
                <w:szCs w:val="20"/>
              </w:rPr>
              <w:t>Abogada</w:t>
            </w:r>
          </w:p>
        </w:tc>
      </w:tr>
      <w:tr w:rsidR="00B876B8" w:rsidRPr="00B063EB" w14:paraId="35A43271" w14:textId="77777777" w:rsidTr="00276507">
        <w:trPr>
          <w:trHeight w:val="255"/>
          <w:jc w:val="center"/>
        </w:trPr>
        <w:tc>
          <w:tcPr>
            <w:tcW w:w="2486" w:type="pct"/>
          </w:tcPr>
          <w:p w14:paraId="4CB401E8" w14:textId="77777777" w:rsidR="00B876B8" w:rsidRPr="000A63F0" w:rsidRDefault="00F37567" w:rsidP="00C04A89">
            <w:pPr>
              <w:ind w:left="32" w:hanging="32"/>
              <w:jc w:val="center"/>
              <w:rPr>
                <w:rFonts w:ascii="Poppins" w:hAnsi="Poppins" w:cs="Poppins"/>
                <w:sz w:val="20"/>
                <w:szCs w:val="20"/>
                <w:highlight w:val="cyan"/>
              </w:rPr>
            </w:pPr>
            <w:r w:rsidRPr="000A63F0">
              <w:rPr>
                <w:rFonts w:ascii="Poppins" w:hAnsi="Poppins" w:cs="Poppins"/>
                <w:sz w:val="20"/>
                <w:szCs w:val="20"/>
                <w:highlight w:val="cyan"/>
              </w:rPr>
              <w:t>Massiel Irina Valencia Rivera</w:t>
            </w:r>
          </w:p>
        </w:tc>
        <w:tc>
          <w:tcPr>
            <w:tcW w:w="1044" w:type="pct"/>
          </w:tcPr>
          <w:p w14:paraId="30BA095C" w14:textId="77777777" w:rsidR="00B876B8" w:rsidRPr="000A63F0" w:rsidRDefault="00B876B8" w:rsidP="00C04A89">
            <w:pPr>
              <w:ind w:left="-89"/>
              <w:jc w:val="center"/>
              <w:rPr>
                <w:rFonts w:ascii="Poppins" w:hAnsi="Poppins" w:cs="Poppins"/>
                <w:sz w:val="20"/>
                <w:szCs w:val="20"/>
                <w:highlight w:val="cyan"/>
              </w:rPr>
            </w:pPr>
            <w:r w:rsidRPr="000A63F0">
              <w:rPr>
                <w:rFonts w:ascii="Poppins" w:hAnsi="Poppins" w:cs="Poppins"/>
                <w:sz w:val="20"/>
                <w:szCs w:val="20"/>
                <w:highlight w:val="cyan"/>
              </w:rPr>
              <w:t>Rol Técnico</w:t>
            </w:r>
          </w:p>
        </w:tc>
        <w:tc>
          <w:tcPr>
            <w:tcW w:w="1470" w:type="pct"/>
          </w:tcPr>
          <w:p w14:paraId="6C05CD5C" w14:textId="77777777" w:rsidR="00B876B8" w:rsidRPr="000A63F0" w:rsidRDefault="00F37567" w:rsidP="00C04A89">
            <w:pPr>
              <w:ind w:left="-85"/>
              <w:jc w:val="center"/>
              <w:rPr>
                <w:rFonts w:ascii="Poppins" w:hAnsi="Poppins" w:cs="Poppins"/>
                <w:sz w:val="20"/>
                <w:szCs w:val="20"/>
                <w:highlight w:val="cyan"/>
              </w:rPr>
            </w:pPr>
            <w:r w:rsidRPr="000A63F0">
              <w:rPr>
                <w:rFonts w:ascii="Poppins" w:hAnsi="Poppins" w:cs="Poppins"/>
                <w:sz w:val="20"/>
                <w:szCs w:val="20"/>
                <w:highlight w:val="cyan"/>
              </w:rPr>
              <w:t xml:space="preserve">Comunicadora </w:t>
            </w:r>
          </w:p>
        </w:tc>
      </w:tr>
    </w:tbl>
    <w:p w14:paraId="772FE1CE" w14:textId="77777777" w:rsidR="00B876B8" w:rsidRPr="00B063EB" w:rsidRDefault="00B876B8" w:rsidP="00C04A89">
      <w:pPr>
        <w:autoSpaceDE w:val="0"/>
        <w:autoSpaceDN w:val="0"/>
        <w:adjustRightInd w:val="0"/>
        <w:jc w:val="center"/>
        <w:rPr>
          <w:rFonts w:ascii="Poppins" w:hAnsi="Poppins" w:cs="Poppins"/>
          <w:sz w:val="20"/>
          <w:szCs w:val="20"/>
        </w:rPr>
      </w:pPr>
    </w:p>
    <w:p w14:paraId="02F683FE" w14:textId="77777777" w:rsidR="00DA7D25" w:rsidRPr="00B063EB" w:rsidRDefault="00DA7D25" w:rsidP="00DA7D25">
      <w:pPr>
        <w:spacing w:line="276" w:lineRule="auto"/>
        <w:rPr>
          <w:rFonts w:ascii="Poppins" w:hAnsi="Poppins" w:cs="Poppins"/>
          <w:b/>
          <w:sz w:val="20"/>
          <w:szCs w:val="20"/>
        </w:rPr>
      </w:pPr>
    </w:p>
    <w:p w14:paraId="11D96B92" w14:textId="77777777" w:rsidR="007340EE" w:rsidRPr="00B063EB" w:rsidRDefault="007340EE" w:rsidP="007340EE">
      <w:pPr>
        <w:rPr>
          <w:rFonts w:ascii="Poppins" w:hAnsi="Poppins" w:cs="Poppins"/>
          <w:b/>
          <w:sz w:val="20"/>
          <w:szCs w:val="20"/>
        </w:rPr>
      </w:pPr>
    </w:p>
    <w:p w14:paraId="3403D8CA" w14:textId="77777777" w:rsidR="00B272DC" w:rsidRPr="00B063EB" w:rsidRDefault="00B272DC" w:rsidP="00B272DC">
      <w:pPr>
        <w:pStyle w:val="Textoindependiente"/>
        <w:ind w:right="80"/>
        <w:jc w:val="center"/>
        <w:rPr>
          <w:rFonts w:ascii="Poppins" w:hAnsi="Poppins" w:cs="Poppins"/>
          <w:b/>
          <w:sz w:val="20"/>
        </w:rPr>
      </w:pPr>
      <w:r w:rsidRPr="00B063EB">
        <w:rPr>
          <w:rFonts w:ascii="Poppins" w:hAnsi="Poppins" w:cs="Poppins"/>
          <w:b/>
          <w:sz w:val="20"/>
        </w:rPr>
        <w:t>CARLOS MARIO URIBE ZAPATA</w:t>
      </w:r>
    </w:p>
    <w:p w14:paraId="12A08791" w14:textId="77777777" w:rsidR="00B272DC" w:rsidRPr="00B063EB" w:rsidRDefault="00B272DC" w:rsidP="00B272DC">
      <w:pPr>
        <w:pStyle w:val="Textoindependiente"/>
        <w:ind w:right="80"/>
        <w:jc w:val="center"/>
        <w:rPr>
          <w:rFonts w:ascii="Poppins" w:hAnsi="Poppins" w:cs="Poppins"/>
          <w:bCs/>
          <w:sz w:val="20"/>
        </w:rPr>
      </w:pPr>
      <w:r w:rsidRPr="00B063EB">
        <w:rPr>
          <w:rFonts w:ascii="Poppins" w:hAnsi="Poppins" w:cs="Poppins"/>
          <w:bCs/>
          <w:sz w:val="20"/>
        </w:rPr>
        <w:lastRenderedPageBreak/>
        <w:t xml:space="preserve">Director Ejecutivo </w:t>
      </w:r>
    </w:p>
    <w:p w14:paraId="337D7269" w14:textId="77777777" w:rsidR="00B272DC" w:rsidRPr="00B063EB" w:rsidRDefault="00B272DC" w:rsidP="00B272DC">
      <w:pPr>
        <w:pStyle w:val="Textoindependiente"/>
        <w:ind w:right="80"/>
        <w:jc w:val="center"/>
        <w:rPr>
          <w:rFonts w:ascii="Poppins" w:hAnsi="Poppins" w:cs="Poppins"/>
          <w:bCs/>
          <w:sz w:val="20"/>
        </w:rPr>
      </w:pPr>
      <w:r w:rsidRPr="00B063EB">
        <w:rPr>
          <w:rFonts w:ascii="Poppins" w:hAnsi="Poppins" w:cs="Poppins"/>
          <w:bCs/>
          <w:sz w:val="20"/>
        </w:rPr>
        <w:t>Corporación Gilberto Echeverri Mejía.</w:t>
      </w:r>
    </w:p>
    <w:p w14:paraId="52868877" w14:textId="1859689E" w:rsidR="007340EE" w:rsidRPr="00B063EB" w:rsidRDefault="007340EE" w:rsidP="007340EE">
      <w:pPr>
        <w:pStyle w:val="Textoindependiente"/>
        <w:ind w:right="79"/>
        <w:jc w:val="center"/>
        <w:rPr>
          <w:rFonts w:ascii="Poppins" w:hAnsi="Poppins" w:cs="Poppins"/>
          <w:sz w:val="20"/>
        </w:rPr>
      </w:pPr>
    </w:p>
    <w:p w14:paraId="0E2E27DB" w14:textId="77777777" w:rsidR="00161592" w:rsidRPr="00B063EB" w:rsidRDefault="00161592" w:rsidP="007340EE">
      <w:pPr>
        <w:pStyle w:val="Textoindependiente"/>
        <w:ind w:right="79"/>
        <w:jc w:val="center"/>
        <w:rPr>
          <w:rFonts w:ascii="Poppins" w:hAnsi="Poppins" w:cs="Poppins"/>
          <w:sz w:val="20"/>
        </w:rPr>
      </w:pPr>
    </w:p>
    <w:p w14:paraId="1BBBC23F" w14:textId="77777777" w:rsidR="004C41FF" w:rsidRPr="00B063EB" w:rsidRDefault="004C41FF" w:rsidP="006B495E">
      <w:pPr>
        <w:jc w:val="both"/>
        <w:rPr>
          <w:rFonts w:ascii="Poppins" w:hAnsi="Poppins" w:cs="Poppins"/>
          <w:b/>
          <w:sz w:val="20"/>
          <w:szCs w:val="20"/>
        </w:rPr>
      </w:pPr>
    </w:p>
    <w:p w14:paraId="0D179B85" w14:textId="77777777" w:rsidR="004C41FF" w:rsidRPr="00B063EB" w:rsidRDefault="004C41FF" w:rsidP="006B495E">
      <w:pPr>
        <w:jc w:val="both"/>
        <w:rPr>
          <w:rFonts w:ascii="Poppins" w:hAnsi="Poppins" w:cs="Poppins"/>
          <w:b/>
          <w:sz w:val="20"/>
          <w:szCs w:val="20"/>
        </w:rPr>
      </w:pPr>
      <w:r w:rsidRPr="00B063EB">
        <w:rPr>
          <w:rFonts w:ascii="Poppins" w:hAnsi="Poppins" w:cs="Poppins"/>
          <w:b/>
          <w:sz w:val="20"/>
          <w:szCs w:val="20"/>
        </w:rPr>
        <w:t xml:space="preserve">COMITÉ ASESOR Y EVALUADOR. </w:t>
      </w:r>
    </w:p>
    <w:p w14:paraId="5DB5EC5F" w14:textId="77777777" w:rsidR="002E1DA8" w:rsidRPr="00B063EB" w:rsidRDefault="002E1DA8" w:rsidP="006B495E">
      <w:pPr>
        <w:jc w:val="both"/>
        <w:rPr>
          <w:rFonts w:ascii="Poppins" w:hAnsi="Poppins" w:cs="Poppins"/>
          <w:b/>
          <w:sz w:val="20"/>
          <w:szCs w:val="20"/>
        </w:rPr>
      </w:pPr>
    </w:p>
    <w:p w14:paraId="2739D50D" w14:textId="77777777" w:rsidR="004C41FF" w:rsidRPr="00B063EB" w:rsidRDefault="004C41FF" w:rsidP="006B495E">
      <w:pPr>
        <w:jc w:val="both"/>
        <w:rPr>
          <w:rFonts w:ascii="Poppins" w:hAnsi="Poppins" w:cs="Poppins"/>
          <w:b/>
          <w:sz w:val="20"/>
          <w:szCs w:val="20"/>
        </w:rPr>
      </w:pPr>
    </w:p>
    <w:p w14:paraId="70AF13B5" w14:textId="77777777" w:rsidR="004C41FF" w:rsidRPr="00B063EB" w:rsidRDefault="004C41FF" w:rsidP="006B495E">
      <w:pPr>
        <w:jc w:val="both"/>
        <w:rPr>
          <w:rFonts w:ascii="Poppins" w:hAnsi="Poppins" w:cs="Poppins"/>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1"/>
        <w:gridCol w:w="4407"/>
      </w:tblGrid>
      <w:tr w:rsidR="004C41FF" w:rsidRPr="00B063EB" w14:paraId="410C6954" w14:textId="77777777" w:rsidTr="000B539B">
        <w:tc>
          <w:tcPr>
            <w:tcW w:w="4549" w:type="dxa"/>
          </w:tcPr>
          <w:p w14:paraId="07940B9B" w14:textId="455B8512" w:rsidR="004C41FF" w:rsidRPr="00B063EB" w:rsidRDefault="00AD37B0" w:rsidP="00EA7CD5">
            <w:pPr>
              <w:pStyle w:val="Textoindependiente"/>
              <w:ind w:right="80"/>
              <w:jc w:val="both"/>
              <w:rPr>
                <w:rFonts w:ascii="Poppins" w:hAnsi="Poppins" w:cs="Poppins"/>
                <w:sz w:val="20"/>
              </w:rPr>
            </w:pPr>
            <w:r>
              <w:rPr>
                <w:rFonts w:ascii="Poppins" w:hAnsi="Poppins" w:cs="Poppins"/>
                <w:sz w:val="20"/>
              </w:rPr>
              <w:t>Jessika del Carmen Hinestroza Palacios</w:t>
            </w:r>
          </w:p>
        </w:tc>
        <w:tc>
          <w:tcPr>
            <w:tcW w:w="4505" w:type="dxa"/>
          </w:tcPr>
          <w:p w14:paraId="558DEEBB" w14:textId="77777777" w:rsidR="00DC0364" w:rsidRPr="00B063EB" w:rsidRDefault="004C41FF" w:rsidP="00F37567">
            <w:pPr>
              <w:pStyle w:val="Piedepgina"/>
              <w:ind w:hanging="687"/>
              <w:jc w:val="both"/>
              <w:rPr>
                <w:rFonts w:ascii="Poppins" w:hAnsi="Poppins" w:cs="Poppins"/>
                <w:sz w:val="20"/>
                <w:szCs w:val="20"/>
                <w:highlight w:val="cyan"/>
              </w:rPr>
            </w:pPr>
            <w:r w:rsidRPr="00B063EB">
              <w:rPr>
                <w:rFonts w:ascii="Poppins" w:hAnsi="Poppins" w:cs="Poppins"/>
                <w:sz w:val="20"/>
                <w:szCs w:val="20"/>
                <w:highlight w:val="cyan"/>
              </w:rPr>
              <w:t xml:space="preserve">Juan     </w:t>
            </w:r>
            <w:r w:rsidR="00F37567" w:rsidRPr="00B063EB">
              <w:rPr>
                <w:rFonts w:ascii="Poppins" w:hAnsi="Poppins" w:cs="Poppins"/>
                <w:sz w:val="20"/>
                <w:szCs w:val="20"/>
                <w:highlight w:val="cyan"/>
              </w:rPr>
              <w:t>Massiel Irina Valencia Rivera</w:t>
            </w:r>
          </w:p>
        </w:tc>
      </w:tr>
      <w:tr w:rsidR="004C41FF" w:rsidRPr="00B063EB" w14:paraId="079AFBE5" w14:textId="77777777" w:rsidTr="000B539B">
        <w:tc>
          <w:tcPr>
            <w:tcW w:w="4549" w:type="dxa"/>
          </w:tcPr>
          <w:p w14:paraId="14319CDA" w14:textId="4D151222" w:rsidR="004C41FF" w:rsidRPr="00B063EB" w:rsidRDefault="004C41FF" w:rsidP="006B495E">
            <w:pPr>
              <w:pStyle w:val="Textoindependiente"/>
              <w:ind w:right="-135"/>
              <w:jc w:val="both"/>
              <w:rPr>
                <w:rFonts w:ascii="Poppins" w:hAnsi="Poppins" w:cs="Poppins"/>
                <w:sz w:val="20"/>
              </w:rPr>
            </w:pPr>
            <w:r w:rsidRPr="00B063EB">
              <w:rPr>
                <w:rFonts w:ascii="Poppins" w:hAnsi="Poppins" w:cs="Poppins"/>
                <w:sz w:val="20"/>
              </w:rPr>
              <w:t>Abogad</w:t>
            </w:r>
            <w:r w:rsidR="00097E74" w:rsidRPr="00B063EB">
              <w:rPr>
                <w:rFonts w:ascii="Poppins" w:hAnsi="Poppins" w:cs="Poppins"/>
                <w:sz w:val="20"/>
              </w:rPr>
              <w:t>o</w:t>
            </w:r>
          </w:p>
          <w:p w14:paraId="4E5B08CC" w14:textId="1B2F42ED" w:rsidR="004C41FF" w:rsidRPr="00B063EB" w:rsidRDefault="004C41FF" w:rsidP="006B495E">
            <w:pPr>
              <w:pStyle w:val="Textoindependiente"/>
              <w:ind w:right="-135"/>
              <w:jc w:val="both"/>
              <w:rPr>
                <w:rFonts w:ascii="Poppins" w:hAnsi="Poppins" w:cs="Poppins"/>
                <w:sz w:val="20"/>
              </w:rPr>
            </w:pPr>
            <w:r w:rsidRPr="00B063EB">
              <w:rPr>
                <w:rFonts w:ascii="Poppins" w:hAnsi="Poppins" w:cs="Poppins"/>
                <w:sz w:val="20"/>
              </w:rPr>
              <w:t>Rol Jurídic</w:t>
            </w:r>
            <w:r w:rsidR="00097E74" w:rsidRPr="00B063EB">
              <w:rPr>
                <w:rFonts w:ascii="Poppins" w:hAnsi="Poppins" w:cs="Poppins"/>
                <w:sz w:val="20"/>
              </w:rPr>
              <w:t>o</w:t>
            </w:r>
          </w:p>
        </w:tc>
        <w:tc>
          <w:tcPr>
            <w:tcW w:w="4505" w:type="dxa"/>
          </w:tcPr>
          <w:p w14:paraId="156D5D64" w14:textId="77777777" w:rsidR="00DC0364" w:rsidRPr="00B063EB" w:rsidRDefault="00F37567" w:rsidP="006B495E">
            <w:pPr>
              <w:pStyle w:val="Textoindependiente"/>
              <w:ind w:right="80"/>
              <w:jc w:val="both"/>
              <w:rPr>
                <w:rFonts w:ascii="Poppins" w:hAnsi="Poppins" w:cs="Poppins"/>
                <w:sz w:val="20"/>
                <w:highlight w:val="cyan"/>
                <w:lang w:val="es-MX"/>
              </w:rPr>
            </w:pPr>
            <w:r w:rsidRPr="00B063EB">
              <w:rPr>
                <w:rFonts w:ascii="Poppins" w:hAnsi="Poppins" w:cs="Poppins"/>
                <w:sz w:val="20"/>
                <w:highlight w:val="cyan"/>
                <w:lang w:val="es-MX"/>
              </w:rPr>
              <w:t xml:space="preserve">Comunicadora </w:t>
            </w:r>
          </w:p>
          <w:p w14:paraId="1FA492A8" w14:textId="77777777" w:rsidR="004C41FF" w:rsidRPr="00B063EB" w:rsidRDefault="004C41FF" w:rsidP="006B495E">
            <w:pPr>
              <w:pStyle w:val="Textoindependiente"/>
              <w:ind w:right="80"/>
              <w:jc w:val="both"/>
              <w:rPr>
                <w:rFonts w:ascii="Poppins" w:hAnsi="Poppins" w:cs="Poppins"/>
                <w:sz w:val="20"/>
                <w:highlight w:val="cyan"/>
                <w:lang w:val="es-MX"/>
              </w:rPr>
            </w:pPr>
            <w:r w:rsidRPr="00B063EB">
              <w:rPr>
                <w:rFonts w:ascii="Poppins" w:hAnsi="Poppins" w:cs="Poppins"/>
                <w:sz w:val="20"/>
                <w:highlight w:val="cyan"/>
                <w:lang w:val="es-MX"/>
              </w:rPr>
              <w:t xml:space="preserve">Rol Técnico </w:t>
            </w:r>
          </w:p>
        </w:tc>
      </w:tr>
      <w:tr w:rsidR="004C41FF" w:rsidRPr="00B063EB" w14:paraId="2F0729A7" w14:textId="77777777" w:rsidTr="000B539B">
        <w:trPr>
          <w:trHeight w:val="325"/>
        </w:trPr>
        <w:tc>
          <w:tcPr>
            <w:tcW w:w="4549" w:type="dxa"/>
          </w:tcPr>
          <w:p w14:paraId="5FBE30E5" w14:textId="77777777" w:rsidR="004C41FF" w:rsidRPr="00B063EB" w:rsidRDefault="004C41FF" w:rsidP="006B495E">
            <w:pPr>
              <w:ind w:right="-135"/>
              <w:jc w:val="both"/>
              <w:rPr>
                <w:rFonts w:ascii="Poppins" w:hAnsi="Poppins" w:cs="Poppins"/>
                <w:sz w:val="20"/>
                <w:szCs w:val="20"/>
              </w:rPr>
            </w:pPr>
          </w:p>
          <w:p w14:paraId="1E669D95" w14:textId="77777777" w:rsidR="007340EE" w:rsidRPr="00B063EB" w:rsidRDefault="007340EE" w:rsidP="006B495E">
            <w:pPr>
              <w:ind w:right="-135"/>
              <w:jc w:val="both"/>
              <w:rPr>
                <w:rFonts w:ascii="Poppins" w:hAnsi="Poppins" w:cs="Poppins"/>
                <w:sz w:val="20"/>
                <w:szCs w:val="20"/>
              </w:rPr>
            </w:pPr>
          </w:p>
          <w:p w14:paraId="61B80F2E" w14:textId="77777777" w:rsidR="00F37567" w:rsidRPr="00B063EB" w:rsidRDefault="00F37567" w:rsidP="006B495E">
            <w:pPr>
              <w:ind w:right="-135"/>
              <w:jc w:val="both"/>
              <w:rPr>
                <w:rFonts w:ascii="Poppins" w:hAnsi="Poppins" w:cs="Poppins"/>
                <w:sz w:val="20"/>
                <w:szCs w:val="20"/>
              </w:rPr>
            </w:pPr>
          </w:p>
        </w:tc>
        <w:tc>
          <w:tcPr>
            <w:tcW w:w="4505" w:type="dxa"/>
          </w:tcPr>
          <w:p w14:paraId="6D2B3E6F" w14:textId="77777777" w:rsidR="004C41FF" w:rsidRPr="00B063EB" w:rsidRDefault="004C41FF" w:rsidP="006B495E">
            <w:pPr>
              <w:jc w:val="both"/>
              <w:rPr>
                <w:rFonts w:ascii="Poppins" w:hAnsi="Poppins" w:cs="Poppins"/>
                <w:sz w:val="20"/>
                <w:szCs w:val="20"/>
              </w:rPr>
            </w:pPr>
          </w:p>
        </w:tc>
      </w:tr>
      <w:tr w:rsidR="004C41FF" w:rsidRPr="00B063EB" w14:paraId="4CDFF4DA" w14:textId="77777777" w:rsidTr="000B539B">
        <w:tc>
          <w:tcPr>
            <w:tcW w:w="4549" w:type="dxa"/>
          </w:tcPr>
          <w:p w14:paraId="40D5B2ED" w14:textId="77777777" w:rsidR="007340EE" w:rsidRPr="00B063EB" w:rsidRDefault="007340EE" w:rsidP="007340EE">
            <w:pPr>
              <w:jc w:val="both"/>
              <w:rPr>
                <w:rFonts w:ascii="Poppins" w:hAnsi="Poppins" w:cs="Poppins"/>
                <w:sz w:val="20"/>
                <w:szCs w:val="20"/>
              </w:rPr>
            </w:pPr>
          </w:p>
          <w:p w14:paraId="613DFDF8" w14:textId="4553A190" w:rsidR="004C41FF" w:rsidRPr="00B063EB" w:rsidRDefault="0033721D" w:rsidP="006B495E">
            <w:pPr>
              <w:ind w:right="-135"/>
              <w:jc w:val="both"/>
              <w:rPr>
                <w:rFonts w:ascii="Poppins" w:hAnsi="Poppins" w:cs="Poppins"/>
                <w:sz w:val="20"/>
                <w:szCs w:val="20"/>
              </w:rPr>
            </w:pPr>
            <w:r w:rsidRPr="00B063EB">
              <w:rPr>
                <w:rFonts w:ascii="Poppins" w:hAnsi="Poppins" w:cs="Poppins"/>
                <w:sz w:val="20"/>
                <w:szCs w:val="20"/>
              </w:rPr>
              <w:t xml:space="preserve">Juan </w:t>
            </w:r>
            <w:r w:rsidR="00AD37B0">
              <w:rPr>
                <w:rFonts w:ascii="Poppins" w:hAnsi="Poppins" w:cs="Poppins"/>
                <w:sz w:val="20"/>
                <w:szCs w:val="20"/>
              </w:rPr>
              <w:t>Gabriel Castaño Garcia</w:t>
            </w:r>
          </w:p>
        </w:tc>
        <w:tc>
          <w:tcPr>
            <w:tcW w:w="4505" w:type="dxa"/>
          </w:tcPr>
          <w:p w14:paraId="22450510" w14:textId="77777777" w:rsidR="004C41FF" w:rsidRPr="00B063EB" w:rsidRDefault="004C41FF" w:rsidP="006B495E">
            <w:pPr>
              <w:jc w:val="both"/>
              <w:rPr>
                <w:rFonts w:ascii="Poppins" w:hAnsi="Poppins" w:cs="Poppins"/>
                <w:sz w:val="20"/>
                <w:szCs w:val="20"/>
              </w:rPr>
            </w:pPr>
            <w:r w:rsidRPr="00B063EB">
              <w:rPr>
                <w:rFonts w:ascii="Poppins" w:hAnsi="Poppins" w:cs="Poppins"/>
                <w:sz w:val="20"/>
                <w:szCs w:val="20"/>
              </w:rPr>
              <w:tab/>
            </w:r>
          </w:p>
        </w:tc>
      </w:tr>
      <w:tr w:rsidR="004C41FF" w:rsidRPr="00B063EB" w14:paraId="7F3CFA36" w14:textId="77777777" w:rsidTr="000B539B">
        <w:tc>
          <w:tcPr>
            <w:tcW w:w="4549" w:type="dxa"/>
          </w:tcPr>
          <w:p w14:paraId="46C13852" w14:textId="77777777" w:rsidR="004C41FF" w:rsidRPr="00B063EB" w:rsidRDefault="004C41FF" w:rsidP="006B495E">
            <w:pPr>
              <w:ind w:right="-135"/>
              <w:jc w:val="both"/>
              <w:rPr>
                <w:rFonts w:ascii="Poppins" w:hAnsi="Poppins" w:cs="Poppins"/>
                <w:sz w:val="20"/>
                <w:szCs w:val="20"/>
              </w:rPr>
            </w:pPr>
            <w:r w:rsidRPr="00B063EB">
              <w:rPr>
                <w:rFonts w:ascii="Poppins" w:hAnsi="Poppins" w:cs="Poppins"/>
                <w:sz w:val="20"/>
                <w:szCs w:val="20"/>
              </w:rPr>
              <w:t xml:space="preserve">Contratista </w:t>
            </w:r>
          </w:p>
          <w:p w14:paraId="7D9A758E" w14:textId="77777777" w:rsidR="004C41FF" w:rsidRPr="00B063EB" w:rsidRDefault="004C41FF" w:rsidP="006B495E">
            <w:pPr>
              <w:ind w:right="-135"/>
              <w:jc w:val="both"/>
              <w:rPr>
                <w:rFonts w:ascii="Poppins" w:hAnsi="Poppins" w:cs="Poppins"/>
                <w:sz w:val="20"/>
                <w:szCs w:val="20"/>
                <w:lang w:val="es-MX"/>
              </w:rPr>
            </w:pPr>
            <w:r w:rsidRPr="00B063EB">
              <w:rPr>
                <w:rFonts w:ascii="Poppins" w:hAnsi="Poppins" w:cs="Poppins"/>
                <w:sz w:val="20"/>
                <w:szCs w:val="20"/>
              </w:rPr>
              <w:t>Rol Logístico</w:t>
            </w:r>
          </w:p>
        </w:tc>
        <w:tc>
          <w:tcPr>
            <w:tcW w:w="4505" w:type="dxa"/>
          </w:tcPr>
          <w:p w14:paraId="299CCBA3" w14:textId="77777777" w:rsidR="004C41FF" w:rsidRPr="00B063EB" w:rsidRDefault="004C41FF" w:rsidP="006B495E">
            <w:pPr>
              <w:jc w:val="both"/>
              <w:rPr>
                <w:rFonts w:ascii="Poppins" w:hAnsi="Poppins" w:cs="Poppins"/>
                <w:sz w:val="20"/>
                <w:szCs w:val="20"/>
              </w:rPr>
            </w:pPr>
          </w:p>
        </w:tc>
      </w:tr>
    </w:tbl>
    <w:p w14:paraId="6157ED31" w14:textId="77777777" w:rsidR="004C41FF" w:rsidRPr="00B063EB" w:rsidRDefault="004C41FF" w:rsidP="000B539B">
      <w:pPr>
        <w:pStyle w:val="Textoindependiente"/>
        <w:ind w:right="80"/>
        <w:jc w:val="both"/>
        <w:rPr>
          <w:rFonts w:ascii="Poppins" w:hAnsi="Poppins" w:cs="Poppins"/>
          <w:sz w:val="20"/>
        </w:rPr>
      </w:pPr>
    </w:p>
    <w:sectPr w:rsidR="004C41FF" w:rsidRPr="00B063EB" w:rsidSect="00C84487">
      <w:headerReference w:type="default" r:id="rId13"/>
      <w:footerReference w:type="default" r:id="rId14"/>
      <w:pgSz w:w="12240" w:h="15840"/>
      <w:pgMar w:top="1950"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56175" w14:textId="77777777" w:rsidR="00EC15D2" w:rsidRDefault="00EC15D2" w:rsidP="0061483C">
      <w:r>
        <w:separator/>
      </w:r>
    </w:p>
  </w:endnote>
  <w:endnote w:type="continuationSeparator" w:id="0">
    <w:p w14:paraId="4BDC72BD" w14:textId="77777777" w:rsidR="00EC15D2" w:rsidRDefault="00EC15D2" w:rsidP="00614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oppins">
    <w:altName w:val="Poppins"/>
    <w:panose1 w:val="00000500000000000000"/>
    <w:charset w:val="00"/>
    <w:family w:val="modern"/>
    <w:notTrueType/>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9B816" w14:textId="77777777" w:rsidR="00B00E3D" w:rsidRPr="00402032" w:rsidRDefault="00B00E3D" w:rsidP="00240A50">
    <w:pPr>
      <w:pStyle w:val="Piedepgina"/>
    </w:pPr>
  </w:p>
  <w:p w14:paraId="0B280660" w14:textId="77777777" w:rsidR="00B00E3D" w:rsidRDefault="00B00E3D" w:rsidP="0061483C">
    <w:pPr>
      <w:pStyle w:val="Piedepgina"/>
      <w:tabs>
        <w:tab w:val="center" w:pos="4987"/>
        <w:tab w:val="right" w:pos="9974"/>
      </w:tabs>
    </w:pPr>
  </w:p>
  <w:p w14:paraId="1989574F" w14:textId="77777777" w:rsidR="00B00E3D" w:rsidRDefault="00B00E3D" w:rsidP="0061483C">
    <w:pPr>
      <w:pStyle w:val="Piedepgina"/>
      <w:tabs>
        <w:tab w:val="center" w:pos="4987"/>
        <w:tab w:val="right" w:pos="9974"/>
      </w:tabs>
    </w:pPr>
  </w:p>
  <w:p w14:paraId="44E741A6" w14:textId="77777777" w:rsidR="00B00E3D" w:rsidRDefault="00B00E3D" w:rsidP="0061483C">
    <w:pPr>
      <w:pStyle w:val="Piedepgina"/>
      <w:tabs>
        <w:tab w:val="left" w:pos="4253"/>
      </w:tabs>
    </w:pPr>
  </w:p>
  <w:p w14:paraId="76CE4FDF" w14:textId="2B8AF74E" w:rsidR="00B00E3D" w:rsidRDefault="00C84487" w:rsidP="00C84487">
    <w:pPr>
      <w:pStyle w:val="Piedepgina"/>
      <w:ind w:left="-1701"/>
    </w:pPr>
    <w:r>
      <w:rPr>
        <w:noProof/>
        <w:lang w:val="en-US"/>
      </w:rPr>
      <w:drawing>
        <wp:inline distT="0" distB="0" distL="0" distR="0" wp14:anchorId="0D3E3944" wp14:editId="3ACF8011">
          <wp:extent cx="7772400" cy="948257"/>
          <wp:effectExtent l="0" t="0" r="0" b="4445"/>
          <wp:docPr id="8" name="Imagen 8" descr="Imagen que contiene computer, computadora, alimentos,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rand-book-1.png"/>
                  <pic:cNvPicPr/>
                </pic:nvPicPr>
                <pic:blipFill>
                  <a:blip r:embed="rId1">
                    <a:extLst>
                      <a:ext uri="{28A0092B-C50C-407E-A947-70E740481C1C}">
                        <a14:useLocalDpi xmlns:a14="http://schemas.microsoft.com/office/drawing/2010/main" val="0"/>
                      </a:ext>
                    </a:extLst>
                  </a:blip>
                  <a:stretch>
                    <a:fillRect/>
                  </a:stretch>
                </pic:blipFill>
                <pic:spPr>
                  <a:xfrm>
                    <a:off x="0" y="0"/>
                    <a:ext cx="7810063" cy="95285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0772F" w14:textId="77777777" w:rsidR="00EC15D2" w:rsidRDefault="00EC15D2" w:rsidP="0061483C">
      <w:r>
        <w:separator/>
      </w:r>
    </w:p>
  </w:footnote>
  <w:footnote w:type="continuationSeparator" w:id="0">
    <w:p w14:paraId="15A341AC" w14:textId="77777777" w:rsidR="00EC15D2" w:rsidRDefault="00EC15D2" w:rsidP="00614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99" w:type="dxa"/>
      <w:tblInd w:w="-1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1"/>
      <w:gridCol w:w="5670"/>
      <w:gridCol w:w="2268"/>
    </w:tblGrid>
    <w:tr w:rsidR="00A71CC5" w14:paraId="391125BA" w14:textId="77777777" w:rsidTr="005400EB">
      <w:trPr>
        <w:trHeight w:val="547"/>
      </w:trPr>
      <w:tc>
        <w:tcPr>
          <w:tcW w:w="2961" w:type="dxa"/>
          <w:vMerge w:val="restart"/>
        </w:tcPr>
        <w:p w14:paraId="3CDB0AED" w14:textId="77777777" w:rsidR="00A71CC5" w:rsidRPr="00595D32" w:rsidRDefault="00A71CC5" w:rsidP="00A71CC5">
          <w:pPr>
            <w:pStyle w:val="Encabezado"/>
          </w:pPr>
          <w:r w:rsidRPr="00595D32">
            <w:rPr>
              <w:noProof/>
              <w:lang w:val="en-US"/>
            </w:rPr>
            <w:drawing>
              <wp:inline distT="0" distB="0" distL="0" distR="0" wp14:anchorId="0915E1C3" wp14:editId="27829A08">
                <wp:extent cx="1069950" cy="106995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uadrado.png"/>
                        <pic:cNvPicPr/>
                      </pic:nvPicPr>
                      <pic:blipFill>
                        <a:blip r:embed="rId1">
                          <a:extLst>
                            <a:ext uri="{28A0092B-C50C-407E-A947-70E740481C1C}">
                              <a14:useLocalDpi xmlns:a14="http://schemas.microsoft.com/office/drawing/2010/main" val="0"/>
                            </a:ext>
                          </a:extLst>
                        </a:blip>
                        <a:stretch>
                          <a:fillRect/>
                        </a:stretch>
                      </pic:blipFill>
                      <pic:spPr>
                        <a:xfrm>
                          <a:off x="0" y="0"/>
                          <a:ext cx="1069950" cy="1069950"/>
                        </a:xfrm>
                        <a:prstGeom prst="rect">
                          <a:avLst/>
                        </a:prstGeom>
                      </pic:spPr>
                    </pic:pic>
                  </a:graphicData>
                </a:graphic>
              </wp:inline>
            </w:drawing>
          </w:r>
        </w:p>
      </w:tc>
      <w:tc>
        <w:tcPr>
          <w:tcW w:w="5670" w:type="dxa"/>
          <w:vMerge w:val="restart"/>
        </w:tcPr>
        <w:p w14:paraId="3A3F0D20" w14:textId="77777777" w:rsidR="00A71CC5" w:rsidRPr="0036705F" w:rsidRDefault="00A71CC5" w:rsidP="00A71CC5">
          <w:pPr>
            <w:pStyle w:val="Encabezado"/>
            <w:rPr>
              <w:rFonts w:ascii="Poppins" w:hAnsi="Poppins" w:cs="Poppins"/>
            </w:rPr>
          </w:pPr>
        </w:p>
        <w:p w14:paraId="1FE7551A" w14:textId="77777777" w:rsidR="00A71CC5" w:rsidRPr="0036705F" w:rsidRDefault="00A71CC5" w:rsidP="00A71CC5">
          <w:pPr>
            <w:jc w:val="center"/>
            <w:rPr>
              <w:rFonts w:ascii="Poppins" w:hAnsi="Poppins" w:cs="Poppins"/>
              <w:sz w:val="20"/>
              <w:szCs w:val="20"/>
            </w:rPr>
          </w:pPr>
        </w:p>
        <w:p w14:paraId="08B87D12" w14:textId="77777777" w:rsidR="00A71CC5" w:rsidRPr="0036705F" w:rsidRDefault="00A71CC5" w:rsidP="00A71CC5">
          <w:pPr>
            <w:jc w:val="center"/>
            <w:rPr>
              <w:rFonts w:ascii="Poppins" w:hAnsi="Poppins" w:cs="Poppins"/>
              <w:sz w:val="20"/>
              <w:szCs w:val="20"/>
            </w:rPr>
          </w:pPr>
          <w:r w:rsidRPr="0036705F">
            <w:rPr>
              <w:rFonts w:ascii="Poppins" w:hAnsi="Poppins" w:cs="Poppins"/>
              <w:sz w:val="20"/>
              <w:szCs w:val="20"/>
            </w:rPr>
            <w:t>ESTUDIOS PREVIOS</w:t>
          </w:r>
        </w:p>
        <w:p w14:paraId="28A2DEFA" w14:textId="77777777" w:rsidR="00A71CC5" w:rsidRPr="0036705F" w:rsidRDefault="00A71CC5" w:rsidP="00A71CC5">
          <w:pPr>
            <w:pStyle w:val="Encabezado"/>
            <w:jc w:val="center"/>
            <w:rPr>
              <w:rFonts w:ascii="Poppins" w:hAnsi="Poppins" w:cs="Poppins"/>
            </w:rPr>
          </w:pPr>
        </w:p>
      </w:tc>
      <w:tc>
        <w:tcPr>
          <w:tcW w:w="2268" w:type="dxa"/>
          <w:vAlign w:val="center"/>
        </w:tcPr>
        <w:p w14:paraId="0B50E295" w14:textId="4835799C" w:rsidR="00A71CC5" w:rsidRPr="0036705F" w:rsidRDefault="00A71CC5" w:rsidP="00A71CC5">
          <w:pPr>
            <w:pStyle w:val="Encabezado"/>
            <w:rPr>
              <w:rFonts w:ascii="Poppins" w:hAnsi="Poppins" w:cs="Poppins"/>
              <w:sz w:val="16"/>
            </w:rPr>
          </w:pPr>
          <w:r w:rsidRPr="0036705F">
            <w:rPr>
              <w:rFonts w:ascii="Poppins" w:hAnsi="Poppins" w:cs="Poppins"/>
              <w:sz w:val="16"/>
            </w:rPr>
            <w:t>Código: GJU-FR-53</w:t>
          </w:r>
        </w:p>
      </w:tc>
    </w:tr>
    <w:tr w:rsidR="00A71CC5" w14:paraId="1144608A" w14:textId="77777777" w:rsidTr="005400EB">
      <w:trPr>
        <w:trHeight w:val="399"/>
      </w:trPr>
      <w:tc>
        <w:tcPr>
          <w:tcW w:w="2961" w:type="dxa"/>
          <w:vMerge/>
        </w:tcPr>
        <w:p w14:paraId="61E121DE" w14:textId="77777777" w:rsidR="00A71CC5" w:rsidRDefault="00A71CC5" w:rsidP="00A71CC5">
          <w:pPr>
            <w:pStyle w:val="Encabezado"/>
          </w:pPr>
        </w:p>
      </w:tc>
      <w:tc>
        <w:tcPr>
          <w:tcW w:w="5670" w:type="dxa"/>
          <w:vMerge/>
        </w:tcPr>
        <w:p w14:paraId="14DD1E90" w14:textId="77777777" w:rsidR="00A71CC5" w:rsidRPr="0036705F" w:rsidRDefault="00A71CC5" w:rsidP="00A71CC5">
          <w:pPr>
            <w:pStyle w:val="Encabezado"/>
            <w:rPr>
              <w:rFonts w:ascii="Poppins" w:hAnsi="Poppins" w:cs="Poppins"/>
            </w:rPr>
          </w:pPr>
        </w:p>
      </w:tc>
      <w:tc>
        <w:tcPr>
          <w:tcW w:w="2268" w:type="dxa"/>
          <w:vAlign w:val="center"/>
        </w:tcPr>
        <w:p w14:paraId="01EA36C9" w14:textId="77777777" w:rsidR="00A71CC5" w:rsidRPr="0036705F" w:rsidRDefault="00A71CC5" w:rsidP="00A71CC5">
          <w:pPr>
            <w:pStyle w:val="Encabezado"/>
            <w:rPr>
              <w:rFonts w:ascii="Poppins" w:hAnsi="Poppins" w:cs="Poppins"/>
              <w:sz w:val="16"/>
            </w:rPr>
          </w:pPr>
          <w:r w:rsidRPr="0036705F">
            <w:rPr>
              <w:rFonts w:ascii="Poppins" w:hAnsi="Poppins" w:cs="Poppins"/>
              <w:sz w:val="16"/>
            </w:rPr>
            <w:t>Versión: 01</w:t>
          </w:r>
        </w:p>
      </w:tc>
    </w:tr>
    <w:tr w:rsidR="00A71CC5" w14:paraId="34750A38" w14:textId="77777777" w:rsidTr="005400EB">
      <w:trPr>
        <w:trHeight w:val="855"/>
      </w:trPr>
      <w:tc>
        <w:tcPr>
          <w:tcW w:w="2961" w:type="dxa"/>
          <w:vMerge/>
        </w:tcPr>
        <w:p w14:paraId="0738455C" w14:textId="77777777" w:rsidR="00A71CC5" w:rsidRDefault="00A71CC5" w:rsidP="00A71CC5">
          <w:pPr>
            <w:pStyle w:val="Encabezado"/>
          </w:pPr>
        </w:p>
      </w:tc>
      <w:tc>
        <w:tcPr>
          <w:tcW w:w="5670" w:type="dxa"/>
          <w:vMerge/>
        </w:tcPr>
        <w:p w14:paraId="14C99FE2" w14:textId="77777777" w:rsidR="00A71CC5" w:rsidRPr="0036705F" w:rsidRDefault="00A71CC5" w:rsidP="00A71CC5">
          <w:pPr>
            <w:pStyle w:val="Encabezado"/>
            <w:rPr>
              <w:rFonts w:ascii="Poppins" w:hAnsi="Poppins" w:cs="Poppins"/>
            </w:rPr>
          </w:pPr>
        </w:p>
      </w:tc>
      <w:tc>
        <w:tcPr>
          <w:tcW w:w="2268" w:type="dxa"/>
          <w:vAlign w:val="center"/>
        </w:tcPr>
        <w:p w14:paraId="16076331" w14:textId="77777777" w:rsidR="00A71CC5" w:rsidRPr="0036705F" w:rsidRDefault="00A71CC5" w:rsidP="00A71CC5">
          <w:pPr>
            <w:pStyle w:val="Encabezado"/>
            <w:rPr>
              <w:rFonts w:ascii="Poppins" w:hAnsi="Poppins" w:cs="Poppins"/>
              <w:sz w:val="16"/>
            </w:rPr>
          </w:pPr>
          <w:r w:rsidRPr="0036705F">
            <w:rPr>
              <w:rFonts w:ascii="Poppins" w:hAnsi="Poppins" w:cs="Poppins"/>
              <w:sz w:val="16"/>
            </w:rPr>
            <w:t xml:space="preserve">Página: </w:t>
          </w:r>
          <w:r w:rsidRPr="0036705F">
            <w:rPr>
              <w:rFonts w:ascii="Poppins" w:hAnsi="Poppins" w:cs="Poppins"/>
              <w:sz w:val="16"/>
            </w:rPr>
            <w:fldChar w:fldCharType="begin"/>
          </w:r>
          <w:r w:rsidRPr="0036705F">
            <w:rPr>
              <w:rFonts w:ascii="Poppins" w:hAnsi="Poppins" w:cs="Poppins"/>
              <w:sz w:val="16"/>
            </w:rPr>
            <w:instrText xml:space="preserve"> PAGE </w:instrText>
          </w:r>
          <w:r w:rsidRPr="0036705F">
            <w:rPr>
              <w:rFonts w:ascii="Poppins" w:hAnsi="Poppins" w:cs="Poppins"/>
              <w:sz w:val="16"/>
            </w:rPr>
            <w:fldChar w:fldCharType="separate"/>
          </w:r>
          <w:r w:rsidRPr="0036705F">
            <w:rPr>
              <w:rFonts w:ascii="Poppins" w:hAnsi="Poppins" w:cs="Poppins"/>
              <w:noProof/>
              <w:sz w:val="16"/>
            </w:rPr>
            <w:t>1</w:t>
          </w:r>
          <w:r w:rsidRPr="0036705F">
            <w:rPr>
              <w:rFonts w:ascii="Poppins" w:hAnsi="Poppins" w:cs="Poppins"/>
              <w:sz w:val="16"/>
            </w:rPr>
            <w:fldChar w:fldCharType="end"/>
          </w:r>
          <w:r w:rsidRPr="0036705F">
            <w:rPr>
              <w:rFonts w:ascii="Poppins" w:hAnsi="Poppins" w:cs="Poppins"/>
              <w:sz w:val="16"/>
            </w:rPr>
            <w:t xml:space="preserve"> de </w:t>
          </w:r>
          <w:r w:rsidRPr="0036705F">
            <w:rPr>
              <w:rFonts w:ascii="Poppins" w:hAnsi="Poppins" w:cs="Poppins"/>
              <w:sz w:val="16"/>
            </w:rPr>
            <w:fldChar w:fldCharType="begin"/>
          </w:r>
          <w:r w:rsidRPr="0036705F">
            <w:rPr>
              <w:rFonts w:ascii="Poppins" w:hAnsi="Poppins" w:cs="Poppins"/>
              <w:sz w:val="16"/>
            </w:rPr>
            <w:instrText xml:space="preserve"> NUMPAGES </w:instrText>
          </w:r>
          <w:r w:rsidRPr="0036705F">
            <w:rPr>
              <w:rFonts w:ascii="Poppins" w:hAnsi="Poppins" w:cs="Poppins"/>
              <w:sz w:val="16"/>
            </w:rPr>
            <w:fldChar w:fldCharType="separate"/>
          </w:r>
          <w:r w:rsidRPr="0036705F">
            <w:rPr>
              <w:rFonts w:ascii="Poppins" w:hAnsi="Poppins" w:cs="Poppins"/>
              <w:noProof/>
              <w:sz w:val="16"/>
            </w:rPr>
            <w:t>7</w:t>
          </w:r>
          <w:r w:rsidRPr="0036705F">
            <w:rPr>
              <w:rFonts w:ascii="Poppins" w:hAnsi="Poppins" w:cs="Poppins"/>
              <w:sz w:val="16"/>
            </w:rPr>
            <w:fldChar w:fldCharType="end"/>
          </w:r>
        </w:p>
      </w:tc>
    </w:tr>
  </w:tbl>
  <w:p w14:paraId="274ED9C4" w14:textId="4761606E" w:rsidR="00B00E3D" w:rsidRDefault="00B00E3D" w:rsidP="00A71C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1495B"/>
    <w:multiLevelType w:val="hybridMultilevel"/>
    <w:tmpl w:val="C61CA5C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40147D2"/>
    <w:multiLevelType w:val="hybridMultilevel"/>
    <w:tmpl w:val="E960B8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171553"/>
    <w:multiLevelType w:val="hybridMultilevel"/>
    <w:tmpl w:val="A01CCC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036B73"/>
    <w:multiLevelType w:val="hybridMultilevel"/>
    <w:tmpl w:val="5694EE96"/>
    <w:lvl w:ilvl="0" w:tplc="240A000F">
      <w:start w:val="1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9D3174B"/>
    <w:multiLevelType w:val="multilevel"/>
    <w:tmpl w:val="A42CBF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5A2149"/>
    <w:multiLevelType w:val="hybridMultilevel"/>
    <w:tmpl w:val="6FC42B5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CD2794A"/>
    <w:multiLevelType w:val="hybridMultilevel"/>
    <w:tmpl w:val="BA746862"/>
    <w:lvl w:ilvl="0" w:tplc="24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23F34"/>
    <w:multiLevelType w:val="multilevel"/>
    <w:tmpl w:val="EBB4FE8E"/>
    <w:lvl w:ilvl="0">
      <w:start w:val="2"/>
      <w:numFmt w:val="decimal"/>
      <w:pStyle w:val="Listaconvietas"/>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66694"/>
    <w:multiLevelType w:val="hybridMultilevel"/>
    <w:tmpl w:val="269210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650A91"/>
    <w:multiLevelType w:val="hybridMultilevel"/>
    <w:tmpl w:val="FD74D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F9306DF"/>
    <w:multiLevelType w:val="hybridMultilevel"/>
    <w:tmpl w:val="39A60074"/>
    <w:lvl w:ilvl="0" w:tplc="5EBCD154">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5974D7B"/>
    <w:multiLevelType w:val="hybridMultilevel"/>
    <w:tmpl w:val="477E4288"/>
    <w:lvl w:ilvl="0" w:tplc="DEE23000">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6FB255E"/>
    <w:multiLevelType w:val="multilevel"/>
    <w:tmpl w:val="02A03262"/>
    <w:lvl w:ilvl="0">
      <w:start w:val="1"/>
      <w:numFmt w:val="decimal"/>
      <w:lvlText w:val="%1."/>
      <w:lvlJc w:val="left"/>
      <w:pPr>
        <w:tabs>
          <w:tab w:val="num" w:pos="720"/>
        </w:tabs>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C4511B2"/>
    <w:multiLevelType w:val="hybridMultilevel"/>
    <w:tmpl w:val="4C5A992E"/>
    <w:lvl w:ilvl="0" w:tplc="6A48E7BE">
      <w:start w:val="1"/>
      <w:numFmt w:val="upperLetter"/>
      <w:lvlText w:val="%1."/>
      <w:lvlJc w:val="left"/>
      <w:pPr>
        <w:ind w:left="720" w:hanging="360"/>
      </w:pPr>
      <w:rPr>
        <w:rFonts w:hint="default"/>
      </w:rPr>
    </w:lvl>
    <w:lvl w:ilvl="1" w:tplc="E236DCE8">
      <w:start w:val="1"/>
      <w:numFmt w:val="lowerLetter"/>
      <w:lvlText w:val="%2."/>
      <w:lvlJc w:val="left"/>
      <w:pPr>
        <w:ind w:left="360" w:hanging="360"/>
      </w:pPr>
      <w:rPr>
        <w:rFonts w:cs="Times New Roman"/>
        <w:b/>
      </w:rPr>
    </w:lvl>
    <w:lvl w:ilvl="2" w:tplc="4D1C8EF2">
      <w:start w:val="1"/>
      <w:numFmt w:val="upperLetter"/>
      <w:lvlText w:val="%3."/>
      <w:lvlJc w:val="left"/>
      <w:pPr>
        <w:ind w:left="2340" w:hanging="360"/>
      </w:pPr>
      <w:rPr>
        <w:rFonts w:hint="default"/>
      </w:rPr>
    </w:lvl>
    <w:lvl w:ilvl="3" w:tplc="9A6803B8">
      <w:start w:val="6"/>
      <w:numFmt w:val="decimal"/>
      <w:lvlText w:val="%4."/>
      <w:lvlJc w:val="left"/>
      <w:pPr>
        <w:ind w:left="2880" w:hanging="360"/>
      </w:pPr>
      <w:rPr>
        <w:rFonts w:hint="default"/>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2CBF5B48"/>
    <w:multiLevelType w:val="hybridMultilevel"/>
    <w:tmpl w:val="9A1A64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10E1A01"/>
    <w:multiLevelType w:val="multilevel"/>
    <w:tmpl w:val="9048B674"/>
    <w:lvl w:ilvl="0">
      <w:start w:val="1"/>
      <w:numFmt w:val="decimal"/>
      <w:lvlText w:val="%1."/>
      <w:lvlJc w:val="left"/>
      <w:pPr>
        <w:ind w:left="713" w:hanging="360"/>
      </w:pPr>
      <w:rPr>
        <w:rFonts w:hint="default"/>
      </w:rPr>
    </w:lvl>
    <w:lvl w:ilvl="1">
      <w:start w:val="2"/>
      <w:numFmt w:val="decimal"/>
      <w:isLgl/>
      <w:lvlText w:val="%1.%2"/>
      <w:lvlJc w:val="left"/>
      <w:pPr>
        <w:ind w:left="713"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073" w:hanging="720"/>
      </w:pPr>
      <w:rPr>
        <w:rFonts w:hint="default"/>
        <w:b/>
      </w:rPr>
    </w:lvl>
    <w:lvl w:ilvl="4">
      <w:start w:val="1"/>
      <w:numFmt w:val="decimal"/>
      <w:isLgl/>
      <w:lvlText w:val="%1.%2.%3.%4.%5"/>
      <w:lvlJc w:val="left"/>
      <w:pPr>
        <w:ind w:left="1433" w:hanging="1080"/>
      </w:pPr>
      <w:rPr>
        <w:rFonts w:hint="default"/>
        <w:b/>
      </w:rPr>
    </w:lvl>
    <w:lvl w:ilvl="5">
      <w:start w:val="1"/>
      <w:numFmt w:val="decimal"/>
      <w:isLgl/>
      <w:lvlText w:val="%1.%2.%3.%4.%5.%6"/>
      <w:lvlJc w:val="left"/>
      <w:pPr>
        <w:ind w:left="1433" w:hanging="1080"/>
      </w:pPr>
      <w:rPr>
        <w:rFonts w:hint="default"/>
        <w:b/>
      </w:rPr>
    </w:lvl>
    <w:lvl w:ilvl="6">
      <w:start w:val="1"/>
      <w:numFmt w:val="decimal"/>
      <w:isLgl/>
      <w:lvlText w:val="%1.%2.%3.%4.%5.%6.%7"/>
      <w:lvlJc w:val="left"/>
      <w:pPr>
        <w:ind w:left="1793" w:hanging="1440"/>
      </w:pPr>
      <w:rPr>
        <w:rFonts w:hint="default"/>
        <w:b/>
      </w:rPr>
    </w:lvl>
    <w:lvl w:ilvl="7">
      <w:start w:val="1"/>
      <w:numFmt w:val="decimal"/>
      <w:isLgl/>
      <w:lvlText w:val="%1.%2.%3.%4.%5.%6.%7.%8"/>
      <w:lvlJc w:val="left"/>
      <w:pPr>
        <w:ind w:left="1793" w:hanging="1440"/>
      </w:pPr>
      <w:rPr>
        <w:rFonts w:hint="default"/>
        <w:b/>
      </w:rPr>
    </w:lvl>
    <w:lvl w:ilvl="8">
      <w:start w:val="1"/>
      <w:numFmt w:val="decimal"/>
      <w:isLgl/>
      <w:lvlText w:val="%1.%2.%3.%4.%5.%6.%7.%8.%9"/>
      <w:lvlJc w:val="left"/>
      <w:pPr>
        <w:ind w:left="1793" w:hanging="1440"/>
      </w:pPr>
      <w:rPr>
        <w:rFonts w:hint="default"/>
        <w:b/>
      </w:rPr>
    </w:lvl>
  </w:abstractNum>
  <w:abstractNum w:abstractNumId="16" w15:restartNumberingAfterBreak="0">
    <w:nsid w:val="3A2B3447"/>
    <w:multiLevelType w:val="multilevel"/>
    <w:tmpl w:val="745426F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3FFB4BF5"/>
    <w:multiLevelType w:val="hybridMultilevel"/>
    <w:tmpl w:val="748EDE90"/>
    <w:lvl w:ilvl="0" w:tplc="D54688A2">
      <w:start w:val="1"/>
      <w:numFmt w:val="bullet"/>
      <w:lvlText w:val="•"/>
      <w:lvlJc w:val="left"/>
      <w:pPr>
        <w:ind w:left="1065"/>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1" w:tplc="16F62276">
      <w:start w:val="1"/>
      <w:numFmt w:val="bullet"/>
      <w:lvlText w:val="o"/>
      <w:lvlJc w:val="left"/>
      <w:pPr>
        <w:ind w:left="178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2" w:tplc="660EB8C2">
      <w:start w:val="1"/>
      <w:numFmt w:val="bullet"/>
      <w:lvlText w:val="▪"/>
      <w:lvlJc w:val="left"/>
      <w:pPr>
        <w:ind w:left="250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3" w:tplc="95706074">
      <w:start w:val="1"/>
      <w:numFmt w:val="bullet"/>
      <w:lvlText w:val="•"/>
      <w:lvlJc w:val="left"/>
      <w:pPr>
        <w:ind w:left="3225"/>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4" w:tplc="A5E61374">
      <w:start w:val="1"/>
      <w:numFmt w:val="bullet"/>
      <w:lvlText w:val="o"/>
      <w:lvlJc w:val="left"/>
      <w:pPr>
        <w:ind w:left="394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5" w:tplc="C3CE4744">
      <w:start w:val="1"/>
      <w:numFmt w:val="bullet"/>
      <w:lvlText w:val="▪"/>
      <w:lvlJc w:val="left"/>
      <w:pPr>
        <w:ind w:left="466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6" w:tplc="5FB65AE2">
      <w:start w:val="1"/>
      <w:numFmt w:val="bullet"/>
      <w:lvlText w:val="•"/>
      <w:lvlJc w:val="left"/>
      <w:pPr>
        <w:ind w:left="5385"/>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7" w:tplc="FDFEA2CE">
      <w:start w:val="1"/>
      <w:numFmt w:val="bullet"/>
      <w:lvlText w:val="o"/>
      <w:lvlJc w:val="left"/>
      <w:pPr>
        <w:ind w:left="610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8" w:tplc="6680D99A">
      <w:start w:val="1"/>
      <w:numFmt w:val="bullet"/>
      <w:lvlText w:val="▪"/>
      <w:lvlJc w:val="left"/>
      <w:pPr>
        <w:ind w:left="682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abstractNum>
  <w:abstractNum w:abstractNumId="18" w15:restartNumberingAfterBreak="0">
    <w:nsid w:val="420F7334"/>
    <w:multiLevelType w:val="hybridMultilevel"/>
    <w:tmpl w:val="6622BE7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9993E94"/>
    <w:multiLevelType w:val="hybridMultilevel"/>
    <w:tmpl w:val="28A81DC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FF11E48"/>
    <w:multiLevelType w:val="hybridMultilevel"/>
    <w:tmpl w:val="AAB4322C"/>
    <w:lvl w:ilvl="0" w:tplc="24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5475E4"/>
    <w:multiLevelType w:val="hybridMultilevel"/>
    <w:tmpl w:val="0B0AF4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64310"/>
    <w:multiLevelType w:val="multilevel"/>
    <w:tmpl w:val="E0A2388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7221B3"/>
    <w:multiLevelType w:val="hybridMultilevel"/>
    <w:tmpl w:val="91D632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AA81C76"/>
    <w:multiLevelType w:val="multilevel"/>
    <w:tmpl w:val="C7FCB074"/>
    <w:lvl w:ilvl="0">
      <w:start w:val="4"/>
      <w:numFmt w:val="decimal"/>
      <w:lvlText w:val="%1."/>
      <w:lvlJc w:val="left"/>
      <w:pPr>
        <w:ind w:left="360" w:hanging="360"/>
      </w:pPr>
      <w:rPr>
        <w:rFonts w:hint="default"/>
        <w:b/>
      </w:rPr>
    </w:lvl>
    <w:lvl w:ilvl="1">
      <w:start w:val="2"/>
      <w:numFmt w:val="decimal"/>
      <w:lvlText w:val="%1.%2."/>
      <w:lvlJc w:val="left"/>
      <w:pPr>
        <w:ind w:left="360" w:hanging="360"/>
      </w:pPr>
      <w:rPr>
        <w:rFonts w:ascii="Calibri" w:hAnsi="Calibri"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FC4874"/>
    <w:multiLevelType w:val="multilevel"/>
    <w:tmpl w:val="E5E89DE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6B03359"/>
    <w:multiLevelType w:val="hybridMultilevel"/>
    <w:tmpl w:val="F9CA3CC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7230865"/>
    <w:multiLevelType w:val="hybridMultilevel"/>
    <w:tmpl w:val="63F638C2"/>
    <w:lvl w:ilvl="0" w:tplc="240A0019">
      <w:start w:val="1"/>
      <w:numFmt w:val="lowerLetter"/>
      <w:lvlText w:val="%1."/>
      <w:lvlJc w:val="left"/>
      <w:pPr>
        <w:ind w:left="720" w:hanging="360"/>
      </w:pPr>
      <w:rPr>
        <w:rFonts w:hint="default"/>
      </w:rPr>
    </w:lvl>
    <w:lvl w:ilvl="1" w:tplc="B4360044">
      <w:start w:val="5"/>
      <w:numFmt w:val="decimal"/>
      <w:lvlText w:val="%2."/>
      <w:lvlJc w:val="left"/>
      <w:pPr>
        <w:tabs>
          <w:tab w:val="num" w:pos="1440"/>
        </w:tabs>
        <w:ind w:left="1440" w:hanging="360"/>
      </w:pPr>
      <w:rPr>
        <w:rFonts w:hint="default"/>
        <w:b w:val="0"/>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735B504"/>
    <w:multiLevelType w:val="hybridMultilevel"/>
    <w:tmpl w:val="E3679D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8265306"/>
    <w:multiLevelType w:val="multilevel"/>
    <w:tmpl w:val="82B6E744"/>
    <w:lvl w:ilvl="0">
      <w:start w:val="1"/>
      <w:numFmt w:val="decimal"/>
      <w:lvlText w:val="%1."/>
      <w:lvlJc w:val="left"/>
      <w:pPr>
        <w:ind w:left="360" w:hanging="360"/>
      </w:pPr>
      <w:rPr>
        <w:b/>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asciiTheme="minorHAnsi" w:hAnsiTheme="minorHAnsi" w:hint="default"/>
        <w:b w:val="0"/>
        <w:sz w:val="24"/>
        <w:szCs w:val="24"/>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6D2870BD"/>
    <w:multiLevelType w:val="multilevel"/>
    <w:tmpl w:val="B8900CBA"/>
    <w:lvl w:ilvl="0">
      <w:start w:val="4"/>
      <w:numFmt w:val="decimal"/>
      <w:lvlText w:val="%1"/>
      <w:lvlJc w:val="left"/>
      <w:pPr>
        <w:ind w:left="360" w:hanging="360"/>
      </w:pPr>
      <w:rPr>
        <w:rFonts w:hint="default"/>
        <w:b/>
      </w:rPr>
    </w:lvl>
    <w:lvl w:ilvl="1">
      <w:start w:val="1"/>
      <w:numFmt w:val="decimal"/>
      <w:lvlText w:val="%1.%2"/>
      <w:lvlJc w:val="left"/>
      <w:pPr>
        <w:ind w:left="713" w:hanging="360"/>
      </w:pPr>
      <w:rPr>
        <w:rFonts w:hint="default"/>
        <w:b/>
      </w:rPr>
    </w:lvl>
    <w:lvl w:ilvl="2">
      <w:start w:val="1"/>
      <w:numFmt w:val="decimal"/>
      <w:lvlText w:val="%1.%2.%3"/>
      <w:lvlJc w:val="left"/>
      <w:pPr>
        <w:ind w:left="1426" w:hanging="720"/>
      </w:pPr>
      <w:rPr>
        <w:rFonts w:hint="default"/>
        <w:b/>
      </w:rPr>
    </w:lvl>
    <w:lvl w:ilvl="3">
      <w:start w:val="1"/>
      <w:numFmt w:val="decimal"/>
      <w:lvlText w:val="%1.%2.%3.%4"/>
      <w:lvlJc w:val="left"/>
      <w:pPr>
        <w:ind w:left="1779" w:hanging="720"/>
      </w:pPr>
      <w:rPr>
        <w:rFonts w:hint="default"/>
        <w:b/>
      </w:rPr>
    </w:lvl>
    <w:lvl w:ilvl="4">
      <w:start w:val="1"/>
      <w:numFmt w:val="decimal"/>
      <w:lvlText w:val="%1.%2.%3.%4.%5"/>
      <w:lvlJc w:val="left"/>
      <w:pPr>
        <w:ind w:left="2492" w:hanging="1080"/>
      </w:pPr>
      <w:rPr>
        <w:rFonts w:hint="default"/>
        <w:b/>
      </w:rPr>
    </w:lvl>
    <w:lvl w:ilvl="5">
      <w:start w:val="1"/>
      <w:numFmt w:val="decimal"/>
      <w:lvlText w:val="%1.%2.%3.%4.%5.%6"/>
      <w:lvlJc w:val="left"/>
      <w:pPr>
        <w:ind w:left="2845" w:hanging="1080"/>
      </w:pPr>
      <w:rPr>
        <w:rFonts w:hint="default"/>
        <w:b/>
      </w:rPr>
    </w:lvl>
    <w:lvl w:ilvl="6">
      <w:start w:val="1"/>
      <w:numFmt w:val="decimal"/>
      <w:lvlText w:val="%1.%2.%3.%4.%5.%6.%7"/>
      <w:lvlJc w:val="left"/>
      <w:pPr>
        <w:ind w:left="3558" w:hanging="1440"/>
      </w:pPr>
      <w:rPr>
        <w:rFonts w:hint="default"/>
        <w:b/>
      </w:rPr>
    </w:lvl>
    <w:lvl w:ilvl="7">
      <w:start w:val="1"/>
      <w:numFmt w:val="decimal"/>
      <w:lvlText w:val="%1.%2.%3.%4.%5.%6.%7.%8"/>
      <w:lvlJc w:val="left"/>
      <w:pPr>
        <w:ind w:left="3911" w:hanging="1440"/>
      </w:pPr>
      <w:rPr>
        <w:rFonts w:hint="default"/>
        <w:b/>
      </w:rPr>
    </w:lvl>
    <w:lvl w:ilvl="8">
      <w:start w:val="1"/>
      <w:numFmt w:val="decimal"/>
      <w:lvlText w:val="%1.%2.%3.%4.%5.%6.%7.%8.%9"/>
      <w:lvlJc w:val="left"/>
      <w:pPr>
        <w:ind w:left="4264" w:hanging="1440"/>
      </w:pPr>
      <w:rPr>
        <w:rFonts w:hint="default"/>
        <w:b/>
      </w:rPr>
    </w:lvl>
  </w:abstractNum>
  <w:abstractNum w:abstractNumId="31" w15:restartNumberingAfterBreak="0">
    <w:nsid w:val="71EA62AD"/>
    <w:multiLevelType w:val="hybridMultilevel"/>
    <w:tmpl w:val="B7301D18"/>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2" w15:restartNumberingAfterBreak="0">
    <w:nsid w:val="72C37A05"/>
    <w:multiLevelType w:val="multilevel"/>
    <w:tmpl w:val="BB507F8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A816803"/>
    <w:multiLevelType w:val="multilevel"/>
    <w:tmpl w:val="17BE488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7C1222C9"/>
    <w:multiLevelType w:val="hybridMultilevel"/>
    <w:tmpl w:val="880827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num w:numId="1">
    <w:abstractNumId w:val="29"/>
  </w:num>
  <w:num w:numId="2">
    <w:abstractNumId w:val="26"/>
  </w:num>
  <w:num w:numId="3">
    <w:abstractNumId w:val="7"/>
  </w:num>
  <w:num w:numId="4">
    <w:abstractNumId w:val="32"/>
  </w:num>
  <w:num w:numId="5">
    <w:abstractNumId w:val="15"/>
  </w:num>
  <w:num w:numId="6">
    <w:abstractNumId w:val="8"/>
  </w:num>
  <w:num w:numId="7">
    <w:abstractNumId w:val="10"/>
  </w:num>
  <w:num w:numId="8">
    <w:abstractNumId w:val="14"/>
  </w:num>
  <w:num w:numId="9">
    <w:abstractNumId w:val="30"/>
  </w:num>
  <w:num w:numId="10">
    <w:abstractNumId w:val="16"/>
  </w:num>
  <w:num w:numId="11">
    <w:abstractNumId w:val="12"/>
  </w:num>
  <w:num w:numId="12">
    <w:abstractNumId w:val="23"/>
  </w:num>
  <w:num w:numId="13">
    <w:abstractNumId w:val="4"/>
  </w:num>
  <w:num w:numId="14">
    <w:abstractNumId w:val="25"/>
  </w:num>
  <w:num w:numId="15">
    <w:abstractNumId w:val="5"/>
  </w:num>
  <w:num w:numId="16">
    <w:abstractNumId w:val="31"/>
  </w:num>
  <w:num w:numId="17">
    <w:abstractNumId w:val="27"/>
  </w:num>
  <w:num w:numId="18">
    <w:abstractNumId w:val="21"/>
  </w:num>
  <w:num w:numId="19">
    <w:abstractNumId w:val="34"/>
  </w:num>
  <w:num w:numId="20">
    <w:abstractNumId w:val="9"/>
  </w:num>
  <w:num w:numId="21">
    <w:abstractNumId w:val="18"/>
  </w:num>
  <w:num w:numId="22">
    <w:abstractNumId w:val="13"/>
  </w:num>
  <w:num w:numId="23">
    <w:abstractNumId w:val="6"/>
  </w:num>
  <w:num w:numId="24">
    <w:abstractNumId w:val="20"/>
  </w:num>
  <w:num w:numId="25">
    <w:abstractNumId w:val="1"/>
  </w:num>
  <w:num w:numId="26">
    <w:abstractNumId w:val="0"/>
  </w:num>
  <w:num w:numId="27">
    <w:abstractNumId w:val="33"/>
  </w:num>
  <w:num w:numId="28">
    <w:abstractNumId w:val="24"/>
  </w:num>
  <w:num w:numId="29">
    <w:abstractNumId w:val="17"/>
  </w:num>
  <w:num w:numId="30">
    <w:abstractNumId w:val="11"/>
  </w:num>
  <w:num w:numId="31">
    <w:abstractNumId w:val="3"/>
  </w:num>
  <w:num w:numId="32">
    <w:abstractNumId w:val="22"/>
  </w:num>
  <w:num w:numId="33">
    <w:abstractNumId w:val="2"/>
  </w:num>
  <w:num w:numId="34">
    <w:abstractNumId w:val="28"/>
  </w:num>
  <w:num w:numId="35">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83C"/>
    <w:rsid w:val="00000037"/>
    <w:rsid w:val="00001132"/>
    <w:rsid w:val="0000236B"/>
    <w:rsid w:val="000046F2"/>
    <w:rsid w:val="00005D70"/>
    <w:rsid w:val="00006429"/>
    <w:rsid w:val="00010652"/>
    <w:rsid w:val="00010D80"/>
    <w:rsid w:val="000121D7"/>
    <w:rsid w:val="00013C21"/>
    <w:rsid w:val="00014936"/>
    <w:rsid w:val="00014C4A"/>
    <w:rsid w:val="0001689B"/>
    <w:rsid w:val="00016CDC"/>
    <w:rsid w:val="000170A4"/>
    <w:rsid w:val="000172D5"/>
    <w:rsid w:val="00017B17"/>
    <w:rsid w:val="0002053A"/>
    <w:rsid w:val="00021E85"/>
    <w:rsid w:val="0002252D"/>
    <w:rsid w:val="00022F02"/>
    <w:rsid w:val="000231BC"/>
    <w:rsid w:val="00023261"/>
    <w:rsid w:val="000238CE"/>
    <w:rsid w:val="00023CEC"/>
    <w:rsid w:val="00024477"/>
    <w:rsid w:val="0002515A"/>
    <w:rsid w:val="00027E4B"/>
    <w:rsid w:val="0003046D"/>
    <w:rsid w:val="000325C2"/>
    <w:rsid w:val="00032BF1"/>
    <w:rsid w:val="00033259"/>
    <w:rsid w:val="00034730"/>
    <w:rsid w:val="00037246"/>
    <w:rsid w:val="00040031"/>
    <w:rsid w:val="000406A7"/>
    <w:rsid w:val="0004089C"/>
    <w:rsid w:val="0004115E"/>
    <w:rsid w:val="000415F3"/>
    <w:rsid w:val="00042641"/>
    <w:rsid w:val="00042829"/>
    <w:rsid w:val="00042D2B"/>
    <w:rsid w:val="00044545"/>
    <w:rsid w:val="000453AC"/>
    <w:rsid w:val="000475D1"/>
    <w:rsid w:val="000476DE"/>
    <w:rsid w:val="00050671"/>
    <w:rsid w:val="00053A6A"/>
    <w:rsid w:val="00053D84"/>
    <w:rsid w:val="000540FD"/>
    <w:rsid w:val="00054181"/>
    <w:rsid w:val="00055C15"/>
    <w:rsid w:val="00055E8C"/>
    <w:rsid w:val="00057159"/>
    <w:rsid w:val="00060DD8"/>
    <w:rsid w:val="000612DF"/>
    <w:rsid w:val="000629A7"/>
    <w:rsid w:val="00066C63"/>
    <w:rsid w:val="000671B9"/>
    <w:rsid w:val="000679DB"/>
    <w:rsid w:val="00067D0D"/>
    <w:rsid w:val="00072149"/>
    <w:rsid w:val="00072A84"/>
    <w:rsid w:val="00073BD6"/>
    <w:rsid w:val="00075D19"/>
    <w:rsid w:val="00076288"/>
    <w:rsid w:val="0007645E"/>
    <w:rsid w:val="00080A9D"/>
    <w:rsid w:val="00082D5C"/>
    <w:rsid w:val="000832DF"/>
    <w:rsid w:val="00083E21"/>
    <w:rsid w:val="00085E3B"/>
    <w:rsid w:val="000870BF"/>
    <w:rsid w:val="00087D06"/>
    <w:rsid w:val="0009016E"/>
    <w:rsid w:val="00090710"/>
    <w:rsid w:val="000924DD"/>
    <w:rsid w:val="0009264F"/>
    <w:rsid w:val="00092E95"/>
    <w:rsid w:val="00097486"/>
    <w:rsid w:val="00097E74"/>
    <w:rsid w:val="000A0531"/>
    <w:rsid w:val="000A1482"/>
    <w:rsid w:val="000A2248"/>
    <w:rsid w:val="000A29FA"/>
    <w:rsid w:val="000A47E1"/>
    <w:rsid w:val="000A5536"/>
    <w:rsid w:val="000A63F0"/>
    <w:rsid w:val="000B1CD0"/>
    <w:rsid w:val="000B37D7"/>
    <w:rsid w:val="000B539B"/>
    <w:rsid w:val="000B6F6A"/>
    <w:rsid w:val="000C30FB"/>
    <w:rsid w:val="000C4C21"/>
    <w:rsid w:val="000C53E4"/>
    <w:rsid w:val="000D01DF"/>
    <w:rsid w:val="000D1755"/>
    <w:rsid w:val="000D1F05"/>
    <w:rsid w:val="000D2365"/>
    <w:rsid w:val="000D4412"/>
    <w:rsid w:val="000D5C71"/>
    <w:rsid w:val="000D65EB"/>
    <w:rsid w:val="000D78BD"/>
    <w:rsid w:val="000E0ABC"/>
    <w:rsid w:val="000E1119"/>
    <w:rsid w:val="000E23E9"/>
    <w:rsid w:val="000E2B7C"/>
    <w:rsid w:val="000F0177"/>
    <w:rsid w:val="000F0452"/>
    <w:rsid w:val="000F29D3"/>
    <w:rsid w:val="000F48C9"/>
    <w:rsid w:val="001003F3"/>
    <w:rsid w:val="00101477"/>
    <w:rsid w:val="001014EA"/>
    <w:rsid w:val="001029E5"/>
    <w:rsid w:val="0010350A"/>
    <w:rsid w:val="00103878"/>
    <w:rsid w:val="00104166"/>
    <w:rsid w:val="00104B38"/>
    <w:rsid w:val="00105D28"/>
    <w:rsid w:val="00107198"/>
    <w:rsid w:val="001071A4"/>
    <w:rsid w:val="00107D7A"/>
    <w:rsid w:val="00111943"/>
    <w:rsid w:val="00111B80"/>
    <w:rsid w:val="00111C7A"/>
    <w:rsid w:val="001132EB"/>
    <w:rsid w:val="00122315"/>
    <w:rsid w:val="00122A00"/>
    <w:rsid w:val="00122F2D"/>
    <w:rsid w:val="00124E69"/>
    <w:rsid w:val="00125285"/>
    <w:rsid w:val="0012562C"/>
    <w:rsid w:val="00127846"/>
    <w:rsid w:val="00130CE0"/>
    <w:rsid w:val="00134AF6"/>
    <w:rsid w:val="00134E62"/>
    <w:rsid w:val="0013567D"/>
    <w:rsid w:val="00135C02"/>
    <w:rsid w:val="00136304"/>
    <w:rsid w:val="001373BE"/>
    <w:rsid w:val="00137C46"/>
    <w:rsid w:val="001433C5"/>
    <w:rsid w:val="0014352B"/>
    <w:rsid w:val="0014427E"/>
    <w:rsid w:val="00144A8E"/>
    <w:rsid w:val="00144ACE"/>
    <w:rsid w:val="00144E1D"/>
    <w:rsid w:val="00146421"/>
    <w:rsid w:val="00146881"/>
    <w:rsid w:val="00147302"/>
    <w:rsid w:val="00151016"/>
    <w:rsid w:val="00151479"/>
    <w:rsid w:val="00151C00"/>
    <w:rsid w:val="00152CB4"/>
    <w:rsid w:val="00153484"/>
    <w:rsid w:val="00154EE4"/>
    <w:rsid w:val="0015617D"/>
    <w:rsid w:val="00156306"/>
    <w:rsid w:val="0015695B"/>
    <w:rsid w:val="0016146B"/>
    <w:rsid w:val="00161592"/>
    <w:rsid w:val="00161AD6"/>
    <w:rsid w:val="001627CE"/>
    <w:rsid w:val="00162B16"/>
    <w:rsid w:val="001644A0"/>
    <w:rsid w:val="00167E67"/>
    <w:rsid w:val="0017029F"/>
    <w:rsid w:val="0017135F"/>
    <w:rsid w:val="00171B71"/>
    <w:rsid w:val="00172065"/>
    <w:rsid w:val="00172AAD"/>
    <w:rsid w:val="00172C2D"/>
    <w:rsid w:val="001740D9"/>
    <w:rsid w:val="001747ED"/>
    <w:rsid w:val="001767B0"/>
    <w:rsid w:val="00176E4C"/>
    <w:rsid w:val="00176FB5"/>
    <w:rsid w:val="00181A88"/>
    <w:rsid w:val="00184BCE"/>
    <w:rsid w:val="001912A3"/>
    <w:rsid w:val="00192827"/>
    <w:rsid w:val="00193430"/>
    <w:rsid w:val="00194223"/>
    <w:rsid w:val="00195985"/>
    <w:rsid w:val="00196791"/>
    <w:rsid w:val="00197CC4"/>
    <w:rsid w:val="001A038A"/>
    <w:rsid w:val="001A07F1"/>
    <w:rsid w:val="001A112E"/>
    <w:rsid w:val="001A11CC"/>
    <w:rsid w:val="001A1377"/>
    <w:rsid w:val="001A1CD8"/>
    <w:rsid w:val="001A1E62"/>
    <w:rsid w:val="001A3876"/>
    <w:rsid w:val="001A4F1A"/>
    <w:rsid w:val="001A6EE4"/>
    <w:rsid w:val="001B0371"/>
    <w:rsid w:val="001B25E9"/>
    <w:rsid w:val="001B305C"/>
    <w:rsid w:val="001B3E94"/>
    <w:rsid w:val="001B5C37"/>
    <w:rsid w:val="001C0CD5"/>
    <w:rsid w:val="001C24E6"/>
    <w:rsid w:val="001C384C"/>
    <w:rsid w:val="001C46C0"/>
    <w:rsid w:val="001C484C"/>
    <w:rsid w:val="001C7201"/>
    <w:rsid w:val="001C7F4D"/>
    <w:rsid w:val="001D0029"/>
    <w:rsid w:val="001D067F"/>
    <w:rsid w:val="001D1855"/>
    <w:rsid w:val="001D21DC"/>
    <w:rsid w:val="001D2814"/>
    <w:rsid w:val="001D5DA1"/>
    <w:rsid w:val="001E0369"/>
    <w:rsid w:val="001E0520"/>
    <w:rsid w:val="001E1609"/>
    <w:rsid w:val="001E19F8"/>
    <w:rsid w:val="001E37A3"/>
    <w:rsid w:val="001E5934"/>
    <w:rsid w:val="001E5BE5"/>
    <w:rsid w:val="001E65D1"/>
    <w:rsid w:val="001E6E4D"/>
    <w:rsid w:val="001E6EF4"/>
    <w:rsid w:val="001F18E6"/>
    <w:rsid w:val="001F1D4C"/>
    <w:rsid w:val="001F4D2A"/>
    <w:rsid w:val="001F5165"/>
    <w:rsid w:val="001F694D"/>
    <w:rsid w:val="001F69F3"/>
    <w:rsid w:val="001F6EBE"/>
    <w:rsid w:val="00200118"/>
    <w:rsid w:val="00203271"/>
    <w:rsid w:val="00203CEF"/>
    <w:rsid w:val="00210073"/>
    <w:rsid w:val="002100B9"/>
    <w:rsid w:val="00210415"/>
    <w:rsid w:val="00211903"/>
    <w:rsid w:val="00212D9F"/>
    <w:rsid w:val="00213AA5"/>
    <w:rsid w:val="00216979"/>
    <w:rsid w:val="00216D88"/>
    <w:rsid w:val="0022050F"/>
    <w:rsid w:val="00221DC4"/>
    <w:rsid w:val="002227B9"/>
    <w:rsid w:val="002274F6"/>
    <w:rsid w:val="002305B0"/>
    <w:rsid w:val="00231F61"/>
    <w:rsid w:val="00232295"/>
    <w:rsid w:val="002332F8"/>
    <w:rsid w:val="00235914"/>
    <w:rsid w:val="0023688E"/>
    <w:rsid w:val="00237B3D"/>
    <w:rsid w:val="00240A50"/>
    <w:rsid w:val="00243CB5"/>
    <w:rsid w:val="00244E49"/>
    <w:rsid w:val="00245EB1"/>
    <w:rsid w:val="0024627A"/>
    <w:rsid w:val="00253485"/>
    <w:rsid w:val="00253E08"/>
    <w:rsid w:val="0025427D"/>
    <w:rsid w:val="00256611"/>
    <w:rsid w:val="0025687F"/>
    <w:rsid w:val="0026016E"/>
    <w:rsid w:val="00260922"/>
    <w:rsid w:val="002625DB"/>
    <w:rsid w:val="002645D6"/>
    <w:rsid w:val="0026499B"/>
    <w:rsid w:val="00264DC8"/>
    <w:rsid w:val="00264F8F"/>
    <w:rsid w:val="00266023"/>
    <w:rsid w:val="002665D7"/>
    <w:rsid w:val="00270A2F"/>
    <w:rsid w:val="00270DBD"/>
    <w:rsid w:val="002713A2"/>
    <w:rsid w:val="002713AB"/>
    <w:rsid w:val="002724B0"/>
    <w:rsid w:val="00273B44"/>
    <w:rsid w:val="0027499B"/>
    <w:rsid w:val="00275A43"/>
    <w:rsid w:val="00275C49"/>
    <w:rsid w:val="00275D3D"/>
    <w:rsid w:val="0027604D"/>
    <w:rsid w:val="00276507"/>
    <w:rsid w:val="00277319"/>
    <w:rsid w:val="00277432"/>
    <w:rsid w:val="0028001A"/>
    <w:rsid w:val="00280913"/>
    <w:rsid w:val="00282001"/>
    <w:rsid w:val="00282776"/>
    <w:rsid w:val="0028561F"/>
    <w:rsid w:val="00285B51"/>
    <w:rsid w:val="00291566"/>
    <w:rsid w:val="00291D60"/>
    <w:rsid w:val="002929A6"/>
    <w:rsid w:val="002940A5"/>
    <w:rsid w:val="002943BA"/>
    <w:rsid w:val="00294902"/>
    <w:rsid w:val="00295DB9"/>
    <w:rsid w:val="002963F6"/>
    <w:rsid w:val="00296E5A"/>
    <w:rsid w:val="002A31BA"/>
    <w:rsid w:val="002A3817"/>
    <w:rsid w:val="002A5438"/>
    <w:rsid w:val="002A6C9F"/>
    <w:rsid w:val="002A742F"/>
    <w:rsid w:val="002A74BE"/>
    <w:rsid w:val="002A7A82"/>
    <w:rsid w:val="002B046E"/>
    <w:rsid w:val="002B1334"/>
    <w:rsid w:val="002B14AB"/>
    <w:rsid w:val="002B1F15"/>
    <w:rsid w:val="002B3202"/>
    <w:rsid w:val="002B39DE"/>
    <w:rsid w:val="002B4618"/>
    <w:rsid w:val="002B5C4F"/>
    <w:rsid w:val="002B5F90"/>
    <w:rsid w:val="002B6150"/>
    <w:rsid w:val="002B6B90"/>
    <w:rsid w:val="002B7B95"/>
    <w:rsid w:val="002B7CAD"/>
    <w:rsid w:val="002C068C"/>
    <w:rsid w:val="002C19FB"/>
    <w:rsid w:val="002C1AC0"/>
    <w:rsid w:val="002C1E3F"/>
    <w:rsid w:val="002C2008"/>
    <w:rsid w:val="002C207E"/>
    <w:rsid w:val="002C3C2E"/>
    <w:rsid w:val="002C3FEE"/>
    <w:rsid w:val="002C5C8D"/>
    <w:rsid w:val="002D0348"/>
    <w:rsid w:val="002D0C57"/>
    <w:rsid w:val="002D11C9"/>
    <w:rsid w:val="002D1BFB"/>
    <w:rsid w:val="002D3C09"/>
    <w:rsid w:val="002D4053"/>
    <w:rsid w:val="002D496C"/>
    <w:rsid w:val="002D5A17"/>
    <w:rsid w:val="002D5F1F"/>
    <w:rsid w:val="002E0A2A"/>
    <w:rsid w:val="002E189D"/>
    <w:rsid w:val="002E1DA8"/>
    <w:rsid w:val="002E38B9"/>
    <w:rsid w:val="002E73BA"/>
    <w:rsid w:val="002F18E2"/>
    <w:rsid w:val="002F3DFD"/>
    <w:rsid w:val="002F6B82"/>
    <w:rsid w:val="003008B5"/>
    <w:rsid w:val="003020CA"/>
    <w:rsid w:val="0030285C"/>
    <w:rsid w:val="00302A5B"/>
    <w:rsid w:val="003032BF"/>
    <w:rsid w:val="00303901"/>
    <w:rsid w:val="00303CC5"/>
    <w:rsid w:val="00304BD2"/>
    <w:rsid w:val="00304FC8"/>
    <w:rsid w:val="0030656E"/>
    <w:rsid w:val="003147F4"/>
    <w:rsid w:val="00315291"/>
    <w:rsid w:val="00317716"/>
    <w:rsid w:val="003221F4"/>
    <w:rsid w:val="00323675"/>
    <w:rsid w:val="003238B0"/>
    <w:rsid w:val="003250B6"/>
    <w:rsid w:val="003250F0"/>
    <w:rsid w:val="0032790A"/>
    <w:rsid w:val="00330357"/>
    <w:rsid w:val="00331652"/>
    <w:rsid w:val="0033232F"/>
    <w:rsid w:val="00333B83"/>
    <w:rsid w:val="00336481"/>
    <w:rsid w:val="00336F44"/>
    <w:rsid w:val="0033721D"/>
    <w:rsid w:val="003406DD"/>
    <w:rsid w:val="00341E4D"/>
    <w:rsid w:val="0034246D"/>
    <w:rsid w:val="00347B62"/>
    <w:rsid w:val="0035085A"/>
    <w:rsid w:val="0035109A"/>
    <w:rsid w:val="00351872"/>
    <w:rsid w:val="0035267A"/>
    <w:rsid w:val="00354418"/>
    <w:rsid w:val="00354AFA"/>
    <w:rsid w:val="00354E3C"/>
    <w:rsid w:val="00355888"/>
    <w:rsid w:val="00355BCC"/>
    <w:rsid w:val="003570A3"/>
    <w:rsid w:val="00361F08"/>
    <w:rsid w:val="003623CA"/>
    <w:rsid w:val="00362A27"/>
    <w:rsid w:val="00362ABA"/>
    <w:rsid w:val="0036594A"/>
    <w:rsid w:val="0036705F"/>
    <w:rsid w:val="003677B5"/>
    <w:rsid w:val="0036787F"/>
    <w:rsid w:val="00367C94"/>
    <w:rsid w:val="0037010B"/>
    <w:rsid w:val="003707F9"/>
    <w:rsid w:val="00370A51"/>
    <w:rsid w:val="00372775"/>
    <w:rsid w:val="003744FF"/>
    <w:rsid w:val="003753A9"/>
    <w:rsid w:val="00380FFA"/>
    <w:rsid w:val="0038365E"/>
    <w:rsid w:val="0038444F"/>
    <w:rsid w:val="00387354"/>
    <w:rsid w:val="003875AC"/>
    <w:rsid w:val="00387D48"/>
    <w:rsid w:val="00392814"/>
    <w:rsid w:val="00393BDA"/>
    <w:rsid w:val="003A302D"/>
    <w:rsid w:val="003A4230"/>
    <w:rsid w:val="003B0B6E"/>
    <w:rsid w:val="003B30E8"/>
    <w:rsid w:val="003B325F"/>
    <w:rsid w:val="003B6083"/>
    <w:rsid w:val="003B66CD"/>
    <w:rsid w:val="003B7FE6"/>
    <w:rsid w:val="003C0264"/>
    <w:rsid w:val="003C204F"/>
    <w:rsid w:val="003C2E44"/>
    <w:rsid w:val="003C4C0B"/>
    <w:rsid w:val="003C51EF"/>
    <w:rsid w:val="003C7704"/>
    <w:rsid w:val="003D124A"/>
    <w:rsid w:val="003D13B4"/>
    <w:rsid w:val="003D1A36"/>
    <w:rsid w:val="003D1CD9"/>
    <w:rsid w:val="003D20FA"/>
    <w:rsid w:val="003D6123"/>
    <w:rsid w:val="003D6296"/>
    <w:rsid w:val="003E01BC"/>
    <w:rsid w:val="003E026F"/>
    <w:rsid w:val="003E4E70"/>
    <w:rsid w:val="003E617A"/>
    <w:rsid w:val="003E780E"/>
    <w:rsid w:val="003F0577"/>
    <w:rsid w:val="003F0F54"/>
    <w:rsid w:val="003F2D8F"/>
    <w:rsid w:val="003F4FCB"/>
    <w:rsid w:val="00400B78"/>
    <w:rsid w:val="004035D7"/>
    <w:rsid w:val="00403692"/>
    <w:rsid w:val="00404453"/>
    <w:rsid w:val="00404563"/>
    <w:rsid w:val="00404882"/>
    <w:rsid w:val="00407076"/>
    <w:rsid w:val="0040744B"/>
    <w:rsid w:val="00407542"/>
    <w:rsid w:val="0041090E"/>
    <w:rsid w:val="00410D2E"/>
    <w:rsid w:val="00410DC9"/>
    <w:rsid w:val="004134B3"/>
    <w:rsid w:val="004140A0"/>
    <w:rsid w:val="0041587B"/>
    <w:rsid w:val="00416A1A"/>
    <w:rsid w:val="00416E1C"/>
    <w:rsid w:val="00417E84"/>
    <w:rsid w:val="004203DB"/>
    <w:rsid w:val="0042079B"/>
    <w:rsid w:val="00424FC4"/>
    <w:rsid w:val="004257FF"/>
    <w:rsid w:val="0042603A"/>
    <w:rsid w:val="00426EB3"/>
    <w:rsid w:val="00431E8D"/>
    <w:rsid w:val="004328C5"/>
    <w:rsid w:val="00432AB2"/>
    <w:rsid w:val="004335DD"/>
    <w:rsid w:val="00434520"/>
    <w:rsid w:val="00434D44"/>
    <w:rsid w:val="004350C4"/>
    <w:rsid w:val="00435E80"/>
    <w:rsid w:val="00440E5B"/>
    <w:rsid w:val="00440EA3"/>
    <w:rsid w:val="00442CC9"/>
    <w:rsid w:val="00444CEF"/>
    <w:rsid w:val="00446ACB"/>
    <w:rsid w:val="00446B10"/>
    <w:rsid w:val="00446E80"/>
    <w:rsid w:val="00447871"/>
    <w:rsid w:val="00451968"/>
    <w:rsid w:val="004526F2"/>
    <w:rsid w:val="004543CB"/>
    <w:rsid w:val="0045758F"/>
    <w:rsid w:val="00457599"/>
    <w:rsid w:val="00460EA6"/>
    <w:rsid w:val="00461511"/>
    <w:rsid w:val="00462D7C"/>
    <w:rsid w:val="00462EA2"/>
    <w:rsid w:val="00464097"/>
    <w:rsid w:val="00465488"/>
    <w:rsid w:val="00466165"/>
    <w:rsid w:val="004741FA"/>
    <w:rsid w:val="00475AED"/>
    <w:rsid w:val="004804FC"/>
    <w:rsid w:val="004817EE"/>
    <w:rsid w:val="004821A2"/>
    <w:rsid w:val="0048287D"/>
    <w:rsid w:val="00482A0B"/>
    <w:rsid w:val="00482FB1"/>
    <w:rsid w:val="00483048"/>
    <w:rsid w:val="00483729"/>
    <w:rsid w:val="004840D1"/>
    <w:rsid w:val="004856BC"/>
    <w:rsid w:val="004860B5"/>
    <w:rsid w:val="00486642"/>
    <w:rsid w:val="004869FB"/>
    <w:rsid w:val="00486C61"/>
    <w:rsid w:val="00486DDC"/>
    <w:rsid w:val="00487C4C"/>
    <w:rsid w:val="004918ED"/>
    <w:rsid w:val="00492C29"/>
    <w:rsid w:val="00494127"/>
    <w:rsid w:val="0049613B"/>
    <w:rsid w:val="00496624"/>
    <w:rsid w:val="00497A39"/>
    <w:rsid w:val="00497DF5"/>
    <w:rsid w:val="004A11D8"/>
    <w:rsid w:val="004A1EE2"/>
    <w:rsid w:val="004A28CB"/>
    <w:rsid w:val="004A3952"/>
    <w:rsid w:val="004A41F6"/>
    <w:rsid w:val="004A7564"/>
    <w:rsid w:val="004A7B97"/>
    <w:rsid w:val="004B369C"/>
    <w:rsid w:val="004B3C71"/>
    <w:rsid w:val="004B57F1"/>
    <w:rsid w:val="004B7C68"/>
    <w:rsid w:val="004C10BA"/>
    <w:rsid w:val="004C41FF"/>
    <w:rsid w:val="004C67A6"/>
    <w:rsid w:val="004C7317"/>
    <w:rsid w:val="004C7EF9"/>
    <w:rsid w:val="004D07F4"/>
    <w:rsid w:val="004D2BFF"/>
    <w:rsid w:val="004D436B"/>
    <w:rsid w:val="004D4715"/>
    <w:rsid w:val="004D539F"/>
    <w:rsid w:val="004D7AAA"/>
    <w:rsid w:val="004E041F"/>
    <w:rsid w:val="004E27F6"/>
    <w:rsid w:val="004E2D66"/>
    <w:rsid w:val="004E4ABD"/>
    <w:rsid w:val="004E57D2"/>
    <w:rsid w:val="004F0C55"/>
    <w:rsid w:val="004F1DAF"/>
    <w:rsid w:val="004F2C67"/>
    <w:rsid w:val="004F50F5"/>
    <w:rsid w:val="00500BE9"/>
    <w:rsid w:val="00500E6B"/>
    <w:rsid w:val="0050180F"/>
    <w:rsid w:val="005028F1"/>
    <w:rsid w:val="0050465C"/>
    <w:rsid w:val="00505AC3"/>
    <w:rsid w:val="005114D7"/>
    <w:rsid w:val="0051158B"/>
    <w:rsid w:val="005128D0"/>
    <w:rsid w:val="00512901"/>
    <w:rsid w:val="00513CFC"/>
    <w:rsid w:val="0051665A"/>
    <w:rsid w:val="00516668"/>
    <w:rsid w:val="00516BE0"/>
    <w:rsid w:val="005170B8"/>
    <w:rsid w:val="00517934"/>
    <w:rsid w:val="00517A91"/>
    <w:rsid w:val="00521265"/>
    <w:rsid w:val="005217E9"/>
    <w:rsid w:val="0052184D"/>
    <w:rsid w:val="005220B1"/>
    <w:rsid w:val="005244EA"/>
    <w:rsid w:val="0052531A"/>
    <w:rsid w:val="005254AE"/>
    <w:rsid w:val="00526937"/>
    <w:rsid w:val="005307C0"/>
    <w:rsid w:val="00530D68"/>
    <w:rsid w:val="00531959"/>
    <w:rsid w:val="00533ACA"/>
    <w:rsid w:val="005360E1"/>
    <w:rsid w:val="00536909"/>
    <w:rsid w:val="00541FED"/>
    <w:rsid w:val="00543499"/>
    <w:rsid w:val="00546615"/>
    <w:rsid w:val="0054675B"/>
    <w:rsid w:val="00546D35"/>
    <w:rsid w:val="005502DD"/>
    <w:rsid w:val="00550D59"/>
    <w:rsid w:val="00553784"/>
    <w:rsid w:val="00555A08"/>
    <w:rsid w:val="00555D24"/>
    <w:rsid w:val="0056055C"/>
    <w:rsid w:val="005613DB"/>
    <w:rsid w:val="005631C4"/>
    <w:rsid w:val="0056324D"/>
    <w:rsid w:val="00565291"/>
    <w:rsid w:val="0056562B"/>
    <w:rsid w:val="0056642B"/>
    <w:rsid w:val="0056676B"/>
    <w:rsid w:val="00566CA9"/>
    <w:rsid w:val="00567170"/>
    <w:rsid w:val="00572936"/>
    <w:rsid w:val="00576A13"/>
    <w:rsid w:val="00576BBC"/>
    <w:rsid w:val="00577F50"/>
    <w:rsid w:val="00582D93"/>
    <w:rsid w:val="00583D82"/>
    <w:rsid w:val="00592E16"/>
    <w:rsid w:val="00592E62"/>
    <w:rsid w:val="00595EB6"/>
    <w:rsid w:val="005A0E0E"/>
    <w:rsid w:val="005A5515"/>
    <w:rsid w:val="005A5757"/>
    <w:rsid w:val="005A5A91"/>
    <w:rsid w:val="005A5F67"/>
    <w:rsid w:val="005A5FAE"/>
    <w:rsid w:val="005A7FAF"/>
    <w:rsid w:val="005B2F84"/>
    <w:rsid w:val="005B3B67"/>
    <w:rsid w:val="005B3CA2"/>
    <w:rsid w:val="005B5537"/>
    <w:rsid w:val="005C0BC1"/>
    <w:rsid w:val="005C13CF"/>
    <w:rsid w:val="005C16AF"/>
    <w:rsid w:val="005C2BE6"/>
    <w:rsid w:val="005C5999"/>
    <w:rsid w:val="005C7B4B"/>
    <w:rsid w:val="005C7E66"/>
    <w:rsid w:val="005D2368"/>
    <w:rsid w:val="005D36CC"/>
    <w:rsid w:val="005D3E03"/>
    <w:rsid w:val="005D673D"/>
    <w:rsid w:val="005D6F84"/>
    <w:rsid w:val="005E4BB8"/>
    <w:rsid w:val="005E5B17"/>
    <w:rsid w:val="005E5B1C"/>
    <w:rsid w:val="005E646E"/>
    <w:rsid w:val="005E751D"/>
    <w:rsid w:val="005F0728"/>
    <w:rsid w:val="005F0BBC"/>
    <w:rsid w:val="005F0F79"/>
    <w:rsid w:val="005F28C3"/>
    <w:rsid w:val="005F2A5E"/>
    <w:rsid w:val="005F3FB3"/>
    <w:rsid w:val="005F49A0"/>
    <w:rsid w:val="005F5378"/>
    <w:rsid w:val="005F722D"/>
    <w:rsid w:val="00602FEB"/>
    <w:rsid w:val="00603A85"/>
    <w:rsid w:val="006043CA"/>
    <w:rsid w:val="006056E9"/>
    <w:rsid w:val="00606793"/>
    <w:rsid w:val="00607086"/>
    <w:rsid w:val="006070F1"/>
    <w:rsid w:val="00610136"/>
    <w:rsid w:val="0061379D"/>
    <w:rsid w:val="00613B32"/>
    <w:rsid w:val="00613B6C"/>
    <w:rsid w:val="00613FD7"/>
    <w:rsid w:val="00614384"/>
    <w:rsid w:val="0061483C"/>
    <w:rsid w:val="006150D8"/>
    <w:rsid w:val="00615B36"/>
    <w:rsid w:val="0061622E"/>
    <w:rsid w:val="00616CEA"/>
    <w:rsid w:val="006176D9"/>
    <w:rsid w:val="0061781E"/>
    <w:rsid w:val="00617D2D"/>
    <w:rsid w:val="00620B67"/>
    <w:rsid w:val="00620CEF"/>
    <w:rsid w:val="006225A0"/>
    <w:rsid w:val="00623F77"/>
    <w:rsid w:val="0062490E"/>
    <w:rsid w:val="00626A14"/>
    <w:rsid w:val="00626E82"/>
    <w:rsid w:val="00627084"/>
    <w:rsid w:val="006305B8"/>
    <w:rsid w:val="006342AA"/>
    <w:rsid w:val="00635D65"/>
    <w:rsid w:val="00637E62"/>
    <w:rsid w:val="00642D7B"/>
    <w:rsid w:val="00643A30"/>
    <w:rsid w:val="00643ECA"/>
    <w:rsid w:val="006507E0"/>
    <w:rsid w:val="0065179E"/>
    <w:rsid w:val="006518A3"/>
    <w:rsid w:val="006526D6"/>
    <w:rsid w:val="00655312"/>
    <w:rsid w:val="00655CE4"/>
    <w:rsid w:val="00660CF0"/>
    <w:rsid w:val="00663B34"/>
    <w:rsid w:val="00663DEE"/>
    <w:rsid w:val="00671700"/>
    <w:rsid w:val="00671C66"/>
    <w:rsid w:val="006725EA"/>
    <w:rsid w:val="0067388F"/>
    <w:rsid w:val="00676EC6"/>
    <w:rsid w:val="00680F19"/>
    <w:rsid w:val="0068268D"/>
    <w:rsid w:val="00684A05"/>
    <w:rsid w:val="006856E9"/>
    <w:rsid w:val="0068608D"/>
    <w:rsid w:val="006869EA"/>
    <w:rsid w:val="00686BBE"/>
    <w:rsid w:val="00691336"/>
    <w:rsid w:val="00693773"/>
    <w:rsid w:val="006948BD"/>
    <w:rsid w:val="00695B54"/>
    <w:rsid w:val="00697653"/>
    <w:rsid w:val="006A048C"/>
    <w:rsid w:val="006A1483"/>
    <w:rsid w:val="006A3C18"/>
    <w:rsid w:val="006A3DAD"/>
    <w:rsid w:val="006A5757"/>
    <w:rsid w:val="006A7459"/>
    <w:rsid w:val="006B0198"/>
    <w:rsid w:val="006B0539"/>
    <w:rsid w:val="006B0DF9"/>
    <w:rsid w:val="006B2D2B"/>
    <w:rsid w:val="006B3F67"/>
    <w:rsid w:val="006B495E"/>
    <w:rsid w:val="006B5569"/>
    <w:rsid w:val="006B5AB5"/>
    <w:rsid w:val="006B5F2F"/>
    <w:rsid w:val="006C00BC"/>
    <w:rsid w:val="006C07DE"/>
    <w:rsid w:val="006C301E"/>
    <w:rsid w:val="006C3BCD"/>
    <w:rsid w:val="006C48CF"/>
    <w:rsid w:val="006C53D0"/>
    <w:rsid w:val="006C7692"/>
    <w:rsid w:val="006D1318"/>
    <w:rsid w:val="006D15FA"/>
    <w:rsid w:val="006D3173"/>
    <w:rsid w:val="006D4805"/>
    <w:rsid w:val="006D6031"/>
    <w:rsid w:val="006D74B6"/>
    <w:rsid w:val="006E3239"/>
    <w:rsid w:val="006E46DC"/>
    <w:rsid w:val="006E4C2C"/>
    <w:rsid w:val="006E7098"/>
    <w:rsid w:val="006F03EE"/>
    <w:rsid w:val="006F0ED8"/>
    <w:rsid w:val="006F22E1"/>
    <w:rsid w:val="006F2571"/>
    <w:rsid w:val="006F408E"/>
    <w:rsid w:val="006F55B2"/>
    <w:rsid w:val="006F5BDA"/>
    <w:rsid w:val="006F5BE0"/>
    <w:rsid w:val="00700C9F"/>
    <w:rsid w:val="00700D69"/>
    <w:rsid w:val="00704140"/>
    <w:rsid w:val="007069E6"/>
    <w:rsid w:val="00707CBB"/>
    <w:rsid w:val="00711196"/>
    <w:rsid w:val="00713147"/>
    <w:rsid w:val="00720974"/>
    <w:rsid w:val="007226D7"/>
    <w:rsid w:val="00722790"/>
    <w:rsid w:val="007258FF"/>
    <w:rsid w:val="00725F8C"/>
    <w:rsid w:val="00732B0C"/>
    <w:rsid w:val="007334F9"/>
    <w:rsid w:val="007340EE"/>
    <w:rsid w:val="007343F5"/>
    <w:rsid w:val="00734D6C"/>
    <w:rsid w:val="00735F9B"/>
    <w:rsid w:val="007415C6"/>
    <w:rsid w:val="00743CD1"/>
    <w:rsid w:val="00743D23"/>
    <w:rsid w:val="00743E10"/>
    <w:rsid w:val="007448B5"/>
    <w:rsid w:val="00744ED0"/>
    <w:rsid w:val="00746214"/>
    <w:rsid w:val="00746EB4"/>
    <w:rsid w:val="00747C47"/>
    <w:rsid w:val="00750A35"/>
    <w:rsid w:val="00750F71"/>
    <w:rsid w:val="00751228"/>
    <w:rsid w:val="00753843"/>
    <w:rsid w:val="00753B99"/>
    <w:rsid w:val="00754415"/>
    <w:rsid w:val="007610BB"/>
    <w:rsid w:val="00761AE7"/>
    <w:rsid w:val="007657E7"/>
    <w:rsid w:val="00770807"/>
    <w:rsid w:val="0077353F"/>
    <w:rsid w:val="0077465D"/>
    <w:rsid w:val="00777128"/>
    <w:rsid w:val="007802A1"/>
    <w:rsid w:val="00780A44"/>
    <w:rsid w:val="007818A7"/>
    <w:rsid w:val="0078286C"/>
    <w:rsid w:val="007838C5"/>
    <w:rsid w:val="00785824"/>
    <w:rsid w:val="00785FAE"/>
    <w:rsid w:val="00786C72"/>
    <w:rsid w:val="00790E73"/>
    <w:rsid w:val="0079143F"/>
    <w:rsid w:val="0079444C"/>
    <w:rsid w:val="0079452C"/>
    <w:rsid w:val="00794978"/>
    <w:rsid w:val="0079632F"/>
    <w:rsid w:val="00797646"/>
    <w:rsid w:val="007A12B3"/>
    <w:rsid w:val="007A46A6"/>
    <w:rsid w:val="007A4A07"/>
    <w:rsid w:val="007A58F4"/>
    <w:rsid w:val="007B150D"/>
    <w:rsid w:val="007B249E"/>
    <w:rsid w:val="007B256D"/>
    <w:rsid w:val="007B5AB0"/>
    <w:rsid w:val="007C2621"/>
    <w:rsid w:val="007C6252"/>
    <w:rsid w:val="007C72BC"/>
    <w:rsid w:val="007C7FF5"/>
    <w:rsid w:val="007D0BA1"/>
    <w:rsid w:val="007D1828"/>
    <w:rsid w:val="007D25CA"/>
    <w:rsid w:val="007D27DF"/>
    <w:rsid w:val="007D3760"/>
    <w:rsid w:val="007D4618"/>
    <w:rsid w:val="007D6785"/>
    <w:rsid w:val="007E21FC"/>
    <w:rsid w:val="007E235C"/>
    <w:rsid w:val="007E37E5"/>
    <w:rsid w:val="007E4F5F"/>
    <w:rsid w:val="007E71B8"/>
    <w:rsid w:val="007F0112"/>
    <w:rsid w:val="007F1F4C"/>
    <w:rsid w:val="007F2B24"/>
    <w:rsid w:val="007F3CAE"/>
    <w:rsid w:val="007F5AC0"/>
    <w:rsid w:val="007F6CFC"/>
    <w:rsid w:val="00800B14"/>
    <w:rsid w:val="00801B3A"/>
    <w:rsid w:val="008021B2"/>
    <w:rsid w:val="00802DCB"/>
    <w:rsid w:val="0080466F"/>
    <w:rsid w:val="00810CA6"/>
    <w:rsid w:val="0081179B"/>
    <w:rsid w:val="0081243E"/>
    <w:rsid w:val="00813C92"/>
    <w:rsid w:val="00817F38"/>
    <w:rsid w:val="0082091E"/>
    <w:rsid w:val="00822A19"/>
    <w:rsid w:val="00822C1B"/>
    <w:rsid w:val="00824E26"/>
    <w:rsid w:val="00825696"/>
    <w:rsid w:val="00832913"/>
    <w:rsid w:val="00832F6D"/>
    <w:rsid w:val="00835363"/>
    <w:rsid w:val="0083537F"/>
    <w:rsid w:val="00835BD0"/>
    <w:rsid w:val="0083725E"/>
    <w:rsid w:val="00837741"/>
    <w:rsid w:val="0084262F"/>
    <w:rsid w:val="0084314C"/>
    <w:rsid w:val="00844379"/>
    <w:rsid w:val="00844FB4"/>
    <w:rsid w:val="00845D65"/>
    <w:rsid w:val="00846F5F"/>
    <w:rsid w:val="0085056D"/>
    <w:rsid w:val="00851601"/>
    <w:rsid w:val="008516AE"/>
    <w:rsid w:val="00851DEA"/>
    <w:rsid w:val="00853DBA"/>
    <w:rsid w:val="00853EFD"/>
    <w:rsid w:val="00854F16"/>
    <w:rsid w:val="00855398"/>
    <w:rsid w:val="008554BB"/>
    <w:rsid w:val="00855889"/>
    <w:rsid w:val="0085621A"/>
    <w:rsid w:val="00856EE3"/>
    <w:rsid w:val="00861B6E"/>
    <w:rsid w:val="0086289F"/>
    <w:rsid w:val="00864D28"/>
    <w:rsid w:val="00870005"/>
    <w:rsid w:val="0087009B"/>
    <w:rsid w:val="00872194"/>
    <w:rsid w:val="00872774"/>
    <w:rsid w:val="00872A17"/>
    <w:rsid w:val="0087419E"/>
    <w:rsid w:val="00874BAB"/>
    <w:rsid w:val="008771DF"/>
    <w:rsid w:val="00881206"/>
    <w:rsid w:val="0088130D"/>
    <w:rsid w:val="008816FC"/>
    <w:rsid w:val="00881991"/>
    <w:rsid w:val="00882537"/>
    <w:rsid w:val="00883299"/>
    <w:rsid w:val="00883771"/>
    <w:rsid w:val="00887E87"/>
    <w:rsid w:val="00891F43"/>
    <w:rsid w:val="008924FE"/>
    <w:rsid w:val="008930A3"/>
    <w:rsid w:val="00894727"/>
    <w:rsid w:val="00896AC3"/>
    <w:rsid w:val="00896F88"/>
    <w:rsid w:val="0089713D"/>
    <w:rsid w:val="008A0569"/>
    <w:rsid w:val="008A1344"/>
    <w:rsid w:val="008A34B2"/>
    <w:rsid w:val="008A5BEF"/>
    <w:rsid w:val="008A5C7E"/>
    <w:rsid w:val="008A6598"/>
    <w:rsid w:val="008B1C10"/>
    <w:rsid w:val="008B1FD9"/>
    <w:rsid w:val="008B2BC4"/>
    <w:rsid w:val="008B447F"/>
    <w:rsid w:val="008B496E"/>
    <w:rsid w:val="008B56CF"/>
    <w:rsid w:val="008B7A29"/>
    <w:rsid w:val="008C0510"/>
    <w:rsid w:val="008C0FD6"/>
    <w:rsid w:val="008C1E7A"/>
    <w:rsid w:val="008C3D99"/>
    <w:rsid w:val="008C5307"/>
    <w:rsid w:val="008C53EF"/>
    <w:rsid w:val="008C5E6A"/>
    <w:rsid w:val="008C6258"/>
    <w:rsid w:val="008D1EB4"/>
    <w:rsid w:val="008D31F8"/>
    <w:rsid w:val="008D3D8D"/>
    <w:rsid w:val="008E028B"/>
    <w:rsid w:val="008E05D6"/>
    <w:rsid w:val="008E35A9"/>
    <w:rsid w:val="008E4B63"/>
    <w:rsid w:val="008E6138"/>
    <w:rsid w:val="008F08DC"/>
    <w:rsid w:val="008F1BA9"/>
    <w:rsid w:val="008F3A6A"/>
    <w:rsid w:val="008F3A8C"/>
    <w:rsid w:val="008F3EB2"/>
    <w:rsid w:val="008F50C4"/>
    <w:rsid w:val="008F6200"/>
    <w:rsid w:val="0090262A"/>
    <w:rsid w:val="00903624"/>
    <w:rsid w:val="00904C8E"/>
    <w:rsid w:val="00905837"/>
    <w:rsid w:val="00910469"/>
    <w:rsid w:val="00910CB2"/>
    <w:rsid w:val="00912D05"/>
    <w:rsid w:val="00913317"/>
    <w:rsid w:val="00913EC2"/>
    <w:rsid w:val="00916DBF"/>
    <w:rsid w:val="00920E6A"/>
    <w:rsid w:val="009227D7"/>
    <w:rsid w:val="0092309C"/>
    <w:rsid w:val="009236A0"/>
    <w:rsid w:val="00923CDE"/>
    <w:rsid w:val="00923E21"/>
    <w:rsid w:val="00925B88"/>
    <w:rsid w:val="00926CA8"/>
    <w:rsid w:val="00930230"/>
    <w:rsid w:val="009302AD"/>
    <w:rsid w:val="009314E2"/>
    <w:rsid w:val="00932D75"/>
    <w:rsid w:val="009331A9"/>
    <w:rsid w:val="00934B5F"/>
    <w:rsid w:val="009367E6"/>
    <w:rsid w:val="00937AC3"/>
    <w:rsid w:val="00940F50"/>
    <w:rsid w:val="00941478"/>
    <w:rsid w:val="00945F84"/>
    <w:rsid w:val="00946DF9"/>
    <w:rsid w:val="00947089"/>
    <w:rsid w:val="00947333"/>
    <w:rsid w:val="00947949"/>
    <w:rsid w:val="00947CE1"/>
    <w:rsid w:val="00950EA5"/>
    <w:rsid w:val="00951313"/>
    <w:rsid w:val="009527E9"/>
    <w:rsid w:val="0095551C"/>
    <w:rsid w:val="00956D1E"/>
    <w:rsid w:val="00957597"/>
    <w:rsid w:val="0095782E"/>
    <w:rsid w:val="00961495"/>
    <w:rsid w:val="00961B6E"/>
    <w:rsid w:val="00967708"/>
    <w:rsid w:val="00970D79"/>
    <w:rsid w:val="00971519"/>
    <w:rsid w:val="0097297A"/>
    <w:rsid w:val="0097453C"/>
    <w:rsid w:val="009827B8"/>
    <w:rsid w:val="0099255A"/>
    <w:rsid w:val="00994241"/>
    <w:rsid w:val="00995BFA"/>
    <w:rsid w:val="00996698"/>
    <w:rsid w:val="009967B5"/>
    <w:rsid w:val="009A0EEE"/>
    <w:rsid w:val="009A4D09"/>
    <w:rsid w:val="009A67CC"/>
    <w:rsid w:val="009A7313"/>
    <w:rsid w:val="009A75A7"/>
    <w:rsid w:val="009B1194"/>
    <w:rsid w:val="009B5FE4"/>
    <w:rsid w:val="009B7677"/>
    <w:rsid w:val="009B79CF"/>
    <w:rsid w:val="009C0D54"/>
    <w:rsid w:val="009C47ED"/>
    <w:rsid w:val="009C546B"/>
    <w:rsid w:val="009C5B52"/>
    <w:rsid w:val="009C5B89"/>
    <w:rsid w:val="009C7015"/>
    <w:rsid w:val="009D321F"/>
    <w:rsid w:val="009D4F60"/>
    <w:rsid w:val="009D552A"/>
    <w:rsid w:val="009D7D40"/>
    <w:rsid w:val="009E0631"/>
    <w:rsid w:val="009E292B"/>
    <w:rsid w:val="009E3175"/>
    <w:rsid w:val="009E3406"/>
    <w:rsid w:val="009E35FB"/>
    <w:rsid w:val="009E37A8"/>
    <w:rsid w:val="009E37C5"/>
    <w:rsid w:val="009E3D8E"/>
    <w:rsid w:val="009E4098"/>
    <w:rsid w:val="009E450B"/>
    <w:rsid w:val="009E4D82"/>
    <w:rsid w:val="009E553E"/>
    <w:rsid w:val="009E6171"/>
    <w:rsid w:val="009F0ADD"/>
    <w:rsid w:val="009F14DE"/>
    <w:rsid w:val="009F22F3"/>
    <w:rsid w:val="009F2ACD"/>
    <w:rsid w:val="009F3200"/>
    <w:rsid w:val="009F45B1"/>
    <w:rsid w:val="009F56FD"/>
    <w:rsid w:val="009F5911"/>
    <w:rsid w:val="009F6220"/>
    <w:rsid w:val="009F65D1"/>
    <w:rsid w:val="009F7B38"/>
    <w:rsid w:val="00A06835"/>
    <w:rsid w:val="00A06910"/>
    <w:rsid w:val="00A06CDB"/>
    <w:rsid w:val="00A0724E"/>
    <w:rsid w:val="00A102C3"/>
    <w:rsid w:val="00A1058C"/>
    <w:rsid w:val="00A1068E"/>
    <w:rsid w:val="00A11A7D"/>
    <w:rsid w:val="00A13836"/>
    <w:rsid w:val="00A143BC"/>
    <w:rsid w:val="00A15443"/>
    <w:rsid w:val="00A15E65"/>
    <w:rsid w:val="00A20F29"/>
    <w:rsid w:val="00A21960"/>
    <w:rsid w:val="00A219FC"/>
    <w:rsid w:val="00A23C63"/>
    <w:rsid w:val="00A23F80"/>
    <w:rsid w:val="00A24AB5"/>
    <w:rsid w:val="00A26531"/>
    <w:rsid w:val="00A3732A"/>
    <w:rsid w:val="00A42C8F"/>
    <w:rsid w:val="00A434BE"/>
    <w:rsid w:val="00A43FE1"/>
    <w:rsid w:val="00A45132"/>
    <w:rsid w:val="00A4572C"/>
    <w:rsid w:val="00A45C23"/>
    <w:rsid w:val="00A5161D"/>
    <w:rsid w:val="00A52A52"/>
    <w:rsid w:val="00A548C3"/>
    <w:rsid w:val="00A56B89"/>
    <w:rsid w:val="00A56F40"/>
    <w:rsid w:val="00A57E91"/>
    <w:rsid w:val="00A64EBC"/>
    <w:rsid w:val="00A6699D"/>
    <w:rsid w:val="00A67B65"/>
    <w:rsid w:val="00A70EB0"/>
    <w:rsid w:val="00A71679"/>
    <w:rsid w:val="00A71CC5"/>
    <w:rsid w:val="00A72D51"/>
    <w:rsid w:val="00A7653A"/>
    <w:rsid w:val="00A77D48"/>
    <w:rsid w:val="00A80187"/>
    <w:rsid w:val="00A8091D"/>
    <w:rsid w:val="00A826E0"/>
    <w:rsid w:val="00A8679A"/>
    <w:rsid w:val="00A8715C"/>
    <w:rsid w:val="00A91280"/>
    <w:rsid w:val="00A91E39"/>
    <w:rsid w:val="00A929B7"/>
    <w:rsid w:val="00A93C2A"/>
    <w:rsid w:val="00A940F0"/>
    <w:rsid w:val="00A9446A"/>
    <w:rsid w:val="00A94626"/>
    <w:rsid w:val="00A95242"/>
    <w:rsid w:val="00A96608"/>
    <w:rsid w:val="00A979FB"/>
    <w:rsid w:val="00A97D5F"/>
    <w:rsid w:val="00AA168F"/>
    <w:rsid w:val="00AA26FF"/>
    <w:rsid w:val="00AA2D17"/>
    <w:rsid w:val="00AA45A0"/>
    <w:rsid w:val="00AA6AAB"/>
    <w:rsid w:val="00AA6EFB"/>
    <w:rsid w:val="00AA757A"/>
    <w:rsid w:val="00AB2CAD"/>
    <w:rsid w:val="00AB2EA1"/>
    <w:rsid w:val="00AB3E53"/>
    <w:rsid w:val="00AB4137"/>
    <w:rsid w:val="00AB48B8"/>
    <w:rsid w:val="00AB5096"/>
    <w:rsid w:val="00AB565F"/>
    <w:rsid w:val="00AB65A0"/>
    <w:rsid w:val="00AB6D36"/>
    <w:rsid w:val="00AB7D05"/>
    <w:rsid w:val="00AB7FCE"/>
    <w:rsid w:val="00AC2433"/>
    <w:rsid w:val="00AC3357"/>
    <w:rsid w:val="00AC69E5"/>
    <w:rsid w:val="00AC6FF3"/>
    <w:rsid w:val="00AC70D9"/>
    <w:rsid w:val="00AD0A82"/>
    <w:rsid w:val="00AD1A09"/>
    <w:rsid w:val="00AD1BC9"/>
    <w:rsid w:val="00AD26F3"/>
    <w:rsid w:val="00AD2E0D"/>
    <w:rsid w:val="00AD31C5"/>
    <w:rsid w:val="00AD37B0"/>
    <w:rsid w:val="00AD38F6"/>
    <w:rsid w:val="00AD45AB"/>
    <w:rsid w:val="00AD6001"/>
    <w:rsid w:val="00AD63EC"/>
    <w:rsid w:val="00AD78A0"/>
    <w:rsid w:val="00AD7A7F"/>
    <w:rsid w:val="00AE08B9"/>
    <w:rsid w:val="00AE22F6"/>
    <w:rsid w:val="00AE4A88"/>
    <w:rsid w:val="00AE4F08"/>
    <w:rsid w:val="00AE661E"/>
    <w:rsid w:val="00AE6FCE"/>
    <w:rsid w:val="00AF0093"/>
    <w:rsid w:val="00AF08E5"/>
    <w:rsid w:val="00AF2687"/>
    <w:rsid w:val="00AF4DD4"/>
    <w:rsid w:val="00AF66E9"/>
    <w:rsid w:val="00AF7DB2"/>
    <w:rsid w:val="00B00E3D"/>
    <w:rsid w:val="00B04474"/>
    <w:rsid w:val="00B04880"/>
    <w:rsid w:val="00B05647"/>
    <w:rsid w:val="00B063EB"/>
    <w:rsid w:val="00B112BF"/>
    <w:rsid w:val="00B1298D"/>
    <w:rsid w:val="00B1378E"/>
    <w:rsid w:val="00B138A6"/>
    <w:rsid w:val="00B15C69"/>
    <w:rsid w:val="00B1607C"/>
    <w:rsid w:val="00B1672C"/>
    <w:rsid w:val="00B2112B"/>
    <w:rsid w:val="00B2226D"/>
    <w:rsid w:val="00B224D3"/>
    <w:rsid w:val="00B228F8"/>
    <w:rsid w:val="00B231CC"/>
    <w:rsid w:val="00B241E0"/>
    <w:rsid w:val="00B2552D"/>
    <w:rsid w:val="00B26258"/>
    <w:rsid w:val="00B272DC"/>
    <w:rsid w:val="00B27FF7"/>
    <w:rsid w:val="00B30707"/>
    <w:rsid w:val="00B3110A"/>
    <w:rsid w:val="00B36893"/>
    <w:rsid w:val="00B36954"/>
    <w:rsid w:val="00B37C70"/>
    <w:rsid w:val="00B40DF5"/>
    <w:rsid w:val="00B41F6E"/>
    <w:rsid w:val="00B42704"/>
    <w:rsid w:val="00B439FE"/>
    <w:rsid w:val="00B4680C"/>
    <w:rsid w:val="00B511F0"/>
    <w:rsid w:val="00B51D3C"/>
    <w:rsid w:val="00B524ED"/>
    <w:rsid w:val="00B52775"/>
    <w:rsid w:val="00B52FB5"/>
    <w:rsid w:val="00B53044"/>
    <w:rsid w:val="00B53163"/>
    <w:rsid w:val="00B5610E"/>
    <w:rsid w:val="00B57A4C"/>
    <w:rsid w:val="00B6393A"/>
    <w:rsid w:val="00B64DFA"/>
    <w:rsid w:val="00B66152"/>
    <w:rsid w:val="00B66BE7"/>
    <w:rsid w:val="00B71504"/>
    <w:rsid w:val="00B71D00"/>
    <w:rsid w:val="00B7559B"/>
    <w:rsid w:val="00B75ACA"/>
    <w:rsid w:val="00B75ADA"/>
    <w:rsid w:val="00B76B2B"/>
    <w:rsid w:val="00B81FF3"/>
    <w:rsid w:val="00B85EDC"/>
    <w:rsid w:val="00B876B8"/>
    <w:rsid w:val="00B9034A"/>
    <w:rsid w:val="00B90FD3"/>
    <w:rsid w:val="00B91581"/>
    <w:rsid w:val="00B95C4B"/>
    <w:rsid w:val="00B95E48"/>
    <w:rsid w:val="00BA0B8F"/>
    <w:rsid w:val="00BA1AF1"/>
    <w:rsid w:val="00BA1C4D"/>
    <w:rsid w:val="00BA25F0"/>
    <w:rsid w:val="00BA2BC8"/>
    <w:rsid w:val="00BA2E2E"/>
    <w:rsid w:val="00BA38B3"/>
    <w:rsid w:val="00BA6427"/>
    <w:rsid w:val="00BA6522"/>
    <w:rsid w:val="00BA739C"/>
    <w:rsid w:val="00BA7538"/>
    <w:rsid w:val="00BB59E4"/>
    <w:rsid w:val="00BB5AD1"/>
    <w:rsid w:val="00BC019F"/>
    <w:rsid w:val="00BC048C"/>
    <w:rsid w:val="00BC07BA"/>
    <w:rsid w:val="00BC189B"/>
    <w:rsid w:val="00BC5D1F"/>
    <w:rsid w:val="00BC75C7"/>
    <w:rsid w:val="00BC7D78"/>
    <w:rsid w:val="00BD085C"/>
    <w:rsid w:val="00BD0B81"/>
    <w:rsid w:val="00BD1F5C"/>
    <w:rsid w:val="00BD311C"/>
    <w:rsid w:val="00BD356D"/>
    <w:rsid w:val="00BD4967"/>
    <w:rsid w:val="00BD6937"/>
    <w:rsid w:val="00BD7642"/>
    <w:rsid w:val="00BD7E66"/>
    <w:rsid w:val="00BE0D63"/>
    <w:rsid w:val="00BE1C86"/>
    <w:rsid w:val="00BE2FD7"/>
    <w:rsid w:val="00BE3490"/>
    <w:rsid w:val="00BE3E50"/>
    <w:rsid w:val="00BE4B6B"/>
    <w:rsid w:val="00BE5074"/>
    <w:rsid w:val="00BF1819"/>
    <w:rsid w:val="00BF1D87"/>
    <w:rsid w:val="00BF24C0"/>
    <w:rsid w:val="00BF3193"/>
    <w:rsid w:val="00BF3987"/>
    <w:rsid w:val="00BF4AF7"/>
    <w:rsid w:val="00BF4E1E"/>
    <w:rsid w:val="00BF7627"/>
    <w:rsid w:val="00C01E5E"/>
    <w:rsid w:val="00C02DFE"/>
    <w:rsid w:val="00C03211"/>
    <w:rsid w:val="00C03920"/>
    <w:rsid w:val="00C04A89"/>
    <w:rsid w:val="00C04BF1"/>
    <w:rsid w:val="00C0571F"/>
    <w:rsid w:val="00C10E84"/>
    <w:rsid w:val="00C11E64"/>
    <w:rsid w:val="00C12C13"/>
    <w:rsid w:val="00C167DB"/>
    <w:rsid w:val="00C1731F"/>
    <w:rsid w:val="00C17A35"/>
    <w:rsid w:val="00C22155"/>
    <w:rsid w:val="00C26316"/>
    <w:rsid w:val="00C2698D"/>
    <w:rsid w:val="00C26A60"/>
    <w:rsid w:val="00C27CAC"/>
    <w:rsid w:val="00C30E87"/>
    <w:rsid w:val="00C311E2"/>
    <w:rsid w:val="00C31342"/>
    <w:rsid w:val="00C3288B"/>
    <w:rsid w:val="00C348E1"/>
    <w:rsid w:val="00C40034"/>
    <w:rsid w:val="00C41DDA"/>
    <w:rsid w:val="00C4214E"/>
    <w:rsid w:val="00C43927"/>
    <w:rsid w:val="00C43B57"/>
    <w:rsid w:val="00C47339"/>
    <w:rsid w:val="00C47C9B"/>
    <w:rsid w:val="00C5096A"/>
    <w:rsid w:val="00C51A1B"/>
    <w:rsid w:val="00C52057"/>
    <w:rsid w:val="00C52720"/>
    <w:rsid w:val="00C5318C"/>
    <w:rsid w:val="00C57A79"/>
    <w:rsid w:val="00C6124B"/>
    <w:rsid w:val="00C61374"/>
    <w:rsid w:val="00C63162"/>
    <w:rsid w:val="00C6316E"/>
    <w:rsid w:val="00C6358A"/>
    <w:rsid w:val="00C63C76"/>
    <w:rsid w:val="00C6465F"/>
    <w:rsid w:val="00C64DE5"/>
    <w:rsid w:val="00C66117"/>
    <w:rsid w:val="00C66347"/>
    <w:rsid w:val="00C66A1F"/>
    <w:rsid w:val="00C66E92"/>
    <w:rsid w:val="00C7010D"/>
    <w:rsid w:val="00C714B3"/>
    <w:rsid w:val="00C716E2"/>
    <w:rsid w:val="00C7243A"/>
    <w:rsid w:val="00C73074"/>
    <w:rsid w:val="00C7404F"/>
    <w:rsid w:val="00C74A56"/>
    <w:rsid w:val="00C75C5D"/>
    <w:rsid w:val="00C80834"/>
    <w:rsid w:val="00C80C62"/>
    <w:rsid w:val="00C81E57"/>
    <w:rsid w:val="00C83576"/>
    <w:rsid w:val="00C84012"/>
    <w:rsid w:val="00C84336"/>
    <w:rsid w:val="00C84487"/>
    <w:rsid w:val="00C85E0B"/>
    <w:rsid w:val="00C86893"/>
    <w:rsid w:val="00C9047D"/>
    <w:rsid w:val="00C91B39"/>
    <w:rsid w:val="00C9258F"/>
    <w:rsid w:val="00C96F97"/>
    <w:rsid w:val="00C97955"/>
    <w:rsid w:val="00CA0E6E"/>
    <w:rsid w:val="00CA39E0"/>
    <w:rsid w:val="00CA39E4"/>
    <w:rsid w:val="00CA7B85"/>
    <w:rsid w:val="00CB134D"/>
    <w:rsid w:val="00CB3184"/>
    <w:rsid w:val="00CB4B5E"/>
    <w:rsid w:val="00CB4E48"/>
    <w:rsid w:val="00CB7228"/>
    <w:rsid w:val="00CB7662"/>
    <w:rsid w:val="00CB7ED7"/>
    <w:rsid w:val="00CC0714"/>
    <w:rsid w:val="00CC16A5"/>
    <w:rsid w:val="00CC29FB"/>
    <w:rsid w:val="00CC2DAF"/>
    <w:rsid w:val="00CC315F"/>
    <w:rsid w:val="00CC32EA"/>
    <w:rsid w:val="00CC357E"/>
    <w:rsid w:val="00CC447F"/>
    <w:rsid w:val="00CC4885"/>
    <w:rsid w:val="00CC5873"/>
    <w:rsid w:val="00CD0EF7"/>
    <w:rsid w:val="00CD0F3A"/>
    <w:rsid w:val="00CD1BEC"/>
    <w:rsid w:val="00CD37E5"/>
    <w:rsid w:val="00CD3F31"/>
    <w:rsid w:val="00CD4798"/>
    <w:rsid w:val="00CD4BA6"/>
    <w:rsid w:val="00CD4D99"/>
    <w:rsid w:val="00CD785D"/>
    <w:rsid w:val="00CD7DBF"/>
    <w:rsid w:val="00CD7FD8"/>
    <w:rsid w:val="00CE3FAC"/>
    <w:rsid w:val="00CE4569"/>
    <w:rsid w:val="00CF0D22"/>
    <w:rsid w:val="00CF0DC1"/>
    <w:rsid w:val="00CF17E8"/>
    <w:rsid w:val="00CF1CEF"/>
    <w:rsid w:val="00CF6DF2"/>
    <w:rsid w:val="00D00552"/>
    <w:rsid w:val="00D04711"/>
    <w:rsid w:val="00D04E11"/>
    <w:rsid w:val="00D110E9"/>
    <w:rsid w:val="00D1164A"/>
    <w:rsid w:val="00D116FC"/>
    <w:rsid w:val="00D14210"/>
    <w:rsid w:val="00D15F4B"/>
    <w:rsid w:val="00D17649"/>
    <w:rsid w:val="00D17D4E"/>
    <w:rsid w:val="00D22580"/>
    <w:rsid w:val="00D230EC"/>
    <w:rsid w:val="00D2386D"/>
    <w:rsid w:val="00D244DA"/>
    <w:rsid w:val="00D25029"/>
    <w:rsid w:val="00D25A7F"/>
    <w:rsid w:val="00D25DB9"/>
    <w:rsid w:val="00D2788B"/>
    <w:rsid w:val="00D30418"/>
    <w:rsid w:val="00D31BA5"/>
    <w:rsid w:val="00D31EED"/>
    <w:rsid w:val="00D35B2E"/>
    <w:rsid w:val="00D36ECD"/>
    <w:rsid w:val="00D36ECF"/>
    <w:rsid w:val="00D3737D"/>
    <w:rsid w:val="00D407BB"/>
    <w:rsid w:val="00D4421E"/>
    <w:rsid w:val="00D45270"/>
    <w:rsid w:val="00D46F3E"/>
    <w:rsid w:val="00D50183"/>
    <w:rsid w:val="00D5082B"/>
    <w:rsid w:val="00D51355"/>
    <w:rsid w:val="00D51F15"/>
    <w:rsid w:val="00D550EE"/>
    <w:rsid w:val="00D65BD0"/>
    <w:rsid w:val="00D72E2B"/>
    <w:rsid w:val="00D7379F"/>
    <w:rsid w:val="00D740CA"/>
    <w:rsid w:val="00D74375"/>
    <w:rsid w:val="00D753EE"/>
    <w:rsid w:val="00D810CE"/>
    <w:rsid w:val="00D812F0"/>
    <w:rsid w:val="00D81899"/>
    <w:rsid w:val="00D8205F"/>
    <w:rsid w:val="00D824E7"/>
    <w:rsid w:val="00D827D2"/>
    <w:rsid w:val="00D84A12"/>
    <w:rsid w:val="00D87FE5"/>
    <w:rsid w:val="00D907BF"/>
    <w:rsid w:val="00D91F90"/>
    <w:rsid w:val="00D931D3"/>
    <w:rsid w:val="00D943ED"/>
    <w:rsid w:val="00D9526B"/>
    <w:rsid w:val="00D965C9"/>
    <w:rsid w:val="00D974E0"/>
    <w:rsid w:val="00DA0BE9"/>
    <w:rsid w:val="00DA37D9"/>
    <w:rsid w:val="00DA45A1"/>
    <w:rsid w:val="00DA5F85"/>
    <w:rsid w:val="00DA6D7B"/>
    <w:rsid w:val="00DA6DBE"/>
    <w:rsid w:val="00DA6DD0"/>
    <w:rsid w:val="00DA7D25"/>
    <w:rsid w:val="00DB1C08"/>
    <w:rsid w:val="00DB35F2"/>
    <w:rsid w:val="00DB3710"/>
    <w:rsid w:val="00DB3E09"/>
    <w:rsid w:val="00DB40ED"/>
    <w:rsid w:val="00DB5F74"/>
    <w:rsid w:val="00DC003D"/>
    <w:rsid w:val="00DC0364"/>
    <w:rsid w:val="00DC042A"/>
    <w:rsid w:val="00DC2AD3"/>
    <w:rsid w:val="00DC4D00"/>
    <w:rsid w:val="00DD3819"/>
    <w:rsid w:val="00DD4C7C"/>
    <w:rsid w:val="00DD7DCF"/>
    <w:rsid w:val="00DE167B"/>
    <w:rsid w:val="00DE1D85"/>
    <w:rsid w:val="00DE462E"/>
    <w:rsid w:val="00DE4F8B"/>
    <w:rsid w:val="00DE5048"/>
    <w:rsid w:val="00DE68BC"/>
    <w:rsid w:val="00DE72A7"/>
    <w:rsid w:val="00DF35DF"/>
    <w:rsid w:val="00DF38BA"/>
    <w:rsid w:val="00DF5EE0"/>
    <w:rsid w:val="00DF7765"/>
    <w:rsid w:val="00E018A3"/>
    <w:rsid w:val="00E01A76"/>
    <w:rsid w:val="00E0363B"/>
    <w:rsid w:val="00E05EC3"/>
    <w:rsid w:val="00E101FC"/>
    <w:rsid w:val="00E1150D"/>
    <w:rsid w:val="00E121C5"/>
    <w:rsid w:val="00E138FD"/>
    <w:rsid w:val="00E14E3F"/>
    <w:rsid w:val="00E159CF"/>
    <w:rsid w:val="00E1664B"/>
    <w:rsid w:val="00E202C8"/>
    <w:rsid w:val="00E213D1"/>
    <w:rsid w:val="00E2195A"/>
    <w:rsid w:val="00E23079"/>
    <w:rsid w:val="00E2548F"/>
    <w:rsid w:val="00E25C90"/>
    <w:rsid w:val="00E25F82"/>
    <w:rsid w:val="00E26842"/>
    <w:rsid w:val="00E30256"/>
    <w:rsid w:val="00E31A7D"/>
    <w:rsid w:val="00E333BF"/>
    <w:rsid w:val="00E3348D"/>
    <w:rsid w:val="00E33AD1"/>
    <w:rsid w:val="00E3418F"/>
    <w:rsid w:val="00E43743"/>
    <w:rsid w:val="00E46EC0"/>
    <w:rsid w:val="00E506CC"/>
    <w:rsid w:val="00E50763"/>
    <w:rsid w:val="00E526B6"/>
    <w:rsid w:val="00E52BB8"/>
    <w:rsid w:val="00E53728"/>
    <w:rsid w:val="00E5471F"/>
    <w:rsid w:val="00E574CA"/>
    <w:rsid w:val="00E60C87"/>
    <w:rsid w:val="00E61537"/>
    <w:rsid w:val="00E61DF0"/>
    <w:rsid w:val="00E62119"/>
    <w:rsid w:val="00E62423"/>
    <w:rsid w:val="00E66363"/>
    <w:rsid w:val="00E67038"/>
    <w:rsid w:val="00E67967"/>
    <w:rsid w:val="00E71B33"/>
    <w:rsid w:val="00E72081"/>
    <w:rsid w:val="00E747EB"/>
    <w:rsid w:val="00E75EDB"/>
    <w:rsid w:val="00E76184"/>
    <w:rsid w:val="00E77338"/>
    <w:rsid w:val="00E80C9D"/>
    <w:rsid w:val="00E80DBD"/>
    <w:rsid w:val="00E8297F"/>
    <w:rsid w:val="00E82C65"/>
    <w:rsid w:val="00E84096"/>
    <w:rsid w:val="00E84C03"/>
    <w:rsid w:val="00E8652B"/>
    <w:rsid w:val="00E8763F"/>
    <w:rsid w:val="00E9176E"/>
    <w:rsid w:val="00E9398C"/>
    <w:rsid w:val="00E9456E"/>
    <w:rsid w:val="00E96237"/>
    <w:rsid w:val="00E97067"/>
    <w:rsid w:val="00EA10F6"/>
    <w:rsid w:val="00EA2901"/>
    <w:rsid w:val="00EA2DDA"/>
    <w:rsid w:val="00EA35E2"/>
    <w:rsid w:val="00EA4F28"/>
    <w:rsid w:val="00EA553F"/>
    <w:rsid w:val="00EA6CDE"/>
    <w:rsid w:val="00EA79E2"/>
    <w:rsid w:val="00EA7CD5"/>
    <w:rsid w:val="00EA7D27"/>
    <w:rsid w:val="00EB1FC2"/>
    <w:rsid w:val="00EB3858"/>
    <w:rsid w:val="00EB38B4"/>
    <w:rsid w:val="00EB3DA8"/>
    <w:rsid w:val="00EB4F04"/>
    <w:rsid w:val="00EB7C8B"/>
    <w:rsid w:val="00EC15A4"/>
    <w:rsid w:val="00EC15D2"/>
    <w:rsid w:val="00EC1E13"/>
    <w:rsid w:val="00EC1EB7"/>
    <w:rsid w:val="00EC51AB"/>
    <w:rsid w:val="00EC5EAA"/>
    <w:rsid w:val="00EC5F61"/>
    <w:rsid w:val="00EC75C8"/>
    <w:rsid w:val="00ED1B2E"/>
    <w:rsid w:val="00ED23A9"/>
    <w:rsid w:val="00ED345A"/>
    <w:rsid w:val="00ED44EC"/>
    <w:rsid w:val="00ED5E32"/>
    <w:rsid w:val="00ED602B"/>
    <w:rsid w:val="00ED6A23"/>
    <w:rsid w:val="00ED7594"/>
    <w:rsid w:val="00EE44E5"/>
    <w:rsid w:val="00EE67AF"/>
    <w:rsid w:val="00EF0FAF"/>
    <w:rsid w:val="00EF58A4"/>
    <w:rsid w:val="00EF5FAC"/>
    <w:rsid w:val="00EF68CD"/>
    <w:rsid w:val="00F007D8"/>
    <w:rsid w:val="00F023E6"/>
    <w:rsid w:val="00F035CF"/>
    <w:rsid w:val="00F0646A"/>
    <w:rsid w:val="00F06DAE"/>
    <w:rsid w:val="00F11CB0"/>
    <w:rsid w:val="00F14D3C"/>
    <w:rsid w:val="00F14D85"/>
    <w:rsid w:val="00F1579F"/>
    <w:rsid w:val="00F16336"/>
    <w:rsid w:val="00F164D1"/>
    <w:rsid w:val="00F20285"/>
    <w:rsid w:val="00F20F00"/>
    <w:rsid w:val="00F222CA"/>
    <w:rsid w:val="00F24F28"/>
    <w:rsid w:val="00F26C33"/>
    <w:rsid w:val="00F333A8"/>
    <w:rsid w:val="00F3403C"/>
    <w:rsid w:val="00F34D5C"/>
    <w:rsid w:val="00F35A1A"/>
    <w:rsid w:val="00F37567"/>
    <w:rsid w:val="00F4025F"/>
    <w:rsid w:val="00F4047E"/>
    <w:rsid w:val="00F41505"/>
    <w:rsid w:val="00F42A80"/>
    <w:rsid w:val="00F438F7"/>
    <w:rsid w:val="00F4415E"/>
    <w:rsid w:val="00F45ED1"/>
    <w:rsid w:val="00F46E9A"/>
    <w:rsid w:val="00F53A58"/>
    <w:rsid w:val="00F54683"/>
    <w:rsid w:val="00F546BA"/>
    <w:rsid w:val="00F56F8E"/>
    <w:rsid w:val="00F61D5E"/>
    <w:rsid w:val="00F61F1E"/>
    <w:rsid w:val="00F641C0"/>
    <w:rsid w:val="00F67033"/>
    <w:rsid w:val="00F6728D"/>
    <w:rsid w:val="00F7241A"/>
    <w:rsid w:val="00F7547B"/>
    <w:rsid w:val="00F8091A"/>
    <w:rsid w:val="00F812E8"/>
    <w:rsid w:val="00F84E6E"/>
    <w:rsid w:val="00F85675"/>
    <w:rsid w:val="00F86FC1"/>
    <w:rsid w:val="00F87D38"/>
    <w:rsid w:val="00F90C0B"/>
    <w:rsid w:val="00F91B7F"/>
    <w:rsid w:val="00F94DA3"/>
    <w:rsid w:val="00FA05CC"/>
    <w:rsid w:val="00FA27E6"/>
    <w:rsid w:val="00FA422A"/>
    <w:rsid w:val="00FA5492"/>
    <w:rsid w:val="00FA6E08"/>
    <w:rsid w:val="00FA6FF6"/>
    <w:rsid w:val="00FA755E"/>
    <w:rsid w:val="00FB1CDB"/>
    <w:rsid w:val="00FB2D20"/>
    <w:rsid w:val="00FB2F8C"/>
    <w:rsid w:val="00FB4DCC"/>
    <w:rsid w:val="00FB623C"/>
    <w:rsid w:val="00FC04AC"/>
    <w:rsid w:val="00FC184E"/>
    <w:rsid w:val="00FC238A"/>
    <w:rsid w:val="00FC398C"/>
    <w:rsid w:val="00FC5943"/>
    <w:rsid w:val="00FC6E47"/>
    <w:rsid w:val="00FD28DE"/>
    <w:rsid w:val="00FD2AF1"/>
    <w:rsid w:val="00FD2CE6"/>
    <w:rsid w:val="00FD44C6"/>
    <w:rsid w:val="00FD578A"/>
    <w:rsid w:val="00FD6503"/>
    <w:rsid w:val="00FD68E1"/>
    <w:rsid w:val="00FD7BF5"/>
    <w:rsid w:val="00FE1183"/>
    <w:rsid w:val="00FE17F0"/>
    <w:rsid w:val="00FE27CF"/>
    <w:rsid w:val="00FE2C0F"/>
    <w:rsid w:val="00FE2E4E"/>
    <w:rsid w:val="00FE2E76"/>
    <w:rsid w:val="00FE3650"/>
    <w:rsid w:val="00FE3AA3"/>
    <w:rsid w:val="00FE4065"/>
    <w:rsid w:val="00FE4EEF"/>
    <w:rsid w:val="00FE54E2"/>
    <w:rsid w:val="00FE5FCA"/>
    <w:rsid w:val="00FF0FBF"/>
    <w:rsid w:val="00FF50B0"/>
    <w:rsid w:val="00FF6171"/>
    <w:rsid w:val="00FF7E55"/>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8A810D"/>
  <w15:docId w15:val="{639FAC73-4F06-4194-977B-CD640F927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82"/>
    <w:pPr>
      <w:spacing w:after="0" w:line="240" w:lineRule="auto"/>
    </w:pPr>
    <w:rPr>
      <w:rFonts w:ascii="Times New Roman" w:eastAsia="Times New Roman" w:hAnsi="Times New Roman" w:cs="Times New Roman"/>
      <w:sz w:val="24"/>
      <w:szCs w:val="24"/>
      <w:lang w:val="es-ES" w:eastAsia="es-ES"/>
    </w:rPr>
  </w:style>
  <w:style w:type="paragraph" w:styleId="Ttulo1">
    <w:name w:val="heading 1"/>
    <w:next w:val="Normal"/>
    <w:link w:val="Ttulo1Car"/>
    <w:uiPriority w:val="9"/>
    <w:unhideWhenUsed/>
    <w:qFormat/>
    <w:rsid w:val="00D36ECD"/>
    <w:pPr>
      <w:keepNext/>
      <w:keepLines/>
      <w:spacing w:after="6" w:line="236" w:lineRule="auto"/>
      <w:ind w:left="715" w:right="-15" w:hanging="10"/>
      <w:outlineLvl w:val="0"/>
    </w:pPr>
    <w:rPr>
      <w:rFonts w:ascii="Arial" w:eastAsia="Arial" w:hAnsi="Arial" w:cs="Arial"/>
      <w:b/>
      <w:color w:val="000000"/>
      <w:sz w:val="21"/>
      <w:lang w:eastAsia="es-CO"/>
    </w:rPr>
  </w:style>
  <w:style w:type="paragraph" w:styleId="Ttulo2">
    <w:name w:val="heading 2"/>
    <w:basedOn w:val="Normal"/>
    <w:next w:val="Normal"/>
    <w:link w:val="Ttulo2Car"/>
    <w:uiPriority w:val="9"/>
    <w:semiHidden/>
    <w:unhideWhenUsed/>
    <w:qFormat/>
    <w:rsid w:val="0015147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1483C"/>
    <w:pPr>
      <w:tabs>
        <w:tab w:val="center" w:pos="4419"/>
        <w:tab w:val="right" w:pos="8838"/>
      </w:tabs>
    </w:pPr>
  </w:style>
  <w:style w:type="character" w:customStyle="1" w:styleId="EncabezadoCar">
    <w:name w:val="Encabezado Car"/>
    <w:basedOn w:val="Fuentedeprrafopredeter"/>
    <w:link w:val="Encabezado"/>
    <w:uiPriority w:val="99"/>
    <w:rsid w:val="0061483C"/>
  </w:style>
  <w:style w:type="paragraph" w:styleId="Piedepgina">
    <w:name w:val="footer"/>
    <w:basedOn w:val="Normal"/>
    <w:link w:val="PiedepginaCar"/>
    <w:uiPriority w:val="99"/>
    <w:unhideWhenUsed/>
    <w:rsid w:val="0061483C"/>
    <w:pPr>
      <w:tabs>
        <w:tab w:val="center" w:pos="4419"/>
        <w:tab w:val="right" w:pos="8838"/>
      </w:tabs>
    </w:pPr>
  </w:style>
  <w:style w:type="character" w:customStyle="1" w:styleId="PiedepginaCar">
    <w:name w:val="Pie de página Car"/>
    <w:basedOn w:val="Fuentedeprrafopredeter"/>
    <w:link w:val="Piedepgina"/>
    <w:uiPriority w:val="99"/>
    <w:rsid w:val="0061483C"/>
  </w:style>
  <w:style w:type="paragraph" w:styleId="Textoindependiente">
    <w:name w:val="Body Text"/>
    <w:aliases w:val="bt,body text,body tesx,contents,Subsection Body Text,TextindepT2,AvtalBrödtext,EHPT,Body Text2,ändrad,Bodytext,Body3,Body Text level 1,Response,à¹×éÍàÃ×èÍ§,body indent,AvtalBrodtext,andrad,compact,paragraph 2,bt1,body text1, ändrad,b"/>
    <w:basedOn w:val="Normal"/>
    <w:link w:val="TextoindependienteCar"/>
    <w:uiPriority w:val="99"/>
    <w:rsid w:val="00583D82"/>
    <w:rPr>
      <w:rFonts w:ascii="Arial" w:hAnsi="Arial"/>
      <w:sz w:val="22"/>
      <w:szCs w:val="20"/>
    </w:rPr>
  </w:style>
  <w:style w:type="character" w:customStyle="1" w:styleId="TextoindependienteCar">
    <w:name w:val="Texto independiente Car"/>
    <w:aliases w:val="bt Car,body text Car,body tesx Car,contents Car,Subsection Body Text Car,TextindepT2 Car,AvtalBrödtext Car,EHPT Car,Body Text2 Car,ändrad Car,Bodytext Car,Body3 Car,Body Text level 1 Car,Response Car,à¹×éÍàÃ×èÍ§ Car,andrad Car"/>
    <w:basedOn w:val="Fuentedeprrafopredeter"/>
    <w:link w:val="Textoindependiente"/>
    <w:uiPriority w:val="99"/>
    <w:rsid w:val="00583D82"/>
    <w:rPr>
      <w:rFonts w:ascii="Arial" w:eastAsia="Times New Roman" w:hAnsi="Arial" w:cs="Times New Roman"/>
      <w:szCs w:val="20"/>
      <w:lang w:val="es-ES" w:eastAsia="es-ES"/>
    </w:rPr>
  </w:style>
  <w:style w:type="paragraph" w:customStyle="1" w:styleId="Prrafodelista11">
    <w:name w:val="Párrafo de lista11"/>
    <w:basedOn w:val="Normal"/>
    <w:uiPriority w:val="99"/>
    <w:rsid w:val="007C6252"/>
    <w:pPr>
      <w:ind w:left="708"/>
    </w:pPr>
  </w:style>
  <w:style w:type="paragraph" w:customStyle="1" w:styleId="Default">
    <w:name w:val="Default"/>
    <w:rsid w:val="007C6252"/>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styleId="NormalWeb">
    <w:name w:val="Normal (Web)"/>
    <w:basedOn w:val="Normal"/>
    <w:uiPriority w:val="99"/>
    <w:unhideWhenUsed/>
    <w:rsid w:val="009A0EEE"/>
    <w:pPr>
      <w:spacing w:before="100" w:beforeAutospacing="1" w:after="100" w:afterAutospacing="1"/>
    </w:pPr>
    <w:rPr>
      <w:lang w:val="es-CO" w:eastAsia="es-CO"/>
    </w:rPr>
  </w:style>
  <w:style w:type="character" w:customStyle="1" w:styleId="apple-converted-space">
    <w:name w:val="apple-converted-space"/>
    <w:basedOn w:val="Fuentedeprrafopredeter"/>
    <w:rsid w:val="00500BE9"/>
  </w:style>
  <w:style w:type="paragraph" w:styleId="Textodeglobo">
    <w:name w:val="Balloon Text"/>
    <w:basedOn w:val="Normal"/>
    <w:link w:val="TextodegloboCar"/>
    <w:uiPriority w:val="99"/>
    <w:semiHidden/>
    <w:unhideWhenUsed/>
    <w:rsid w:val="00923CDE"/>
    <w:rPr>
      <w:rFonts w:ascii="Tahoma" w:hAnsi="Tahoma" w:cs="Tahoma"/>
      <w:sz w:val="16"/>
      <w:szCs w:val="16"/>
    </w:rPr>
  </w:style>
  <w:style w:type="character" w:customStyle="1" w:styleId="TextodegloboCar">
    <w:name w:val="Texto de globo Car"/>
    <w:basedOn w:val="Fuentedeprrafopredeter"/>
    <w:link w:val="Textodeglobo"/>
    <w:uiPriority w:val="99"/>
    <w:semiHidden/>
    <w:rsid w:val="00923CDE"/>
    <w:rPr>
      <w:rFonts w:ascii="Tahoma" w:eastAsia="Times New Roman" w:hAnsi="Tahoma" w:cs="Tahoma"/>
      <w:sz w:val="16"/>
      <w:szCs w:val="16"/>
      <w:lang w:val="es-ES" w:eastAsia="es-ES"/>
    </w:rPr>
  </w:style>
  <w:style w:type="paragraph" w:styleId="Prrafodelista">
    <w:name w:val="List Paragraph"/>
    <w:basedOn w:val="Normal"/>
    <w:link w:val="PrrafodelistaCar"/>
    <w:uiPriority w:val="34"/>
    <w:qFormat/>
    <w:rsid w:val="00F8091A"/>
    <w:pPr>
      <w:ind w:left="720"/>
      <w:contextualSpacing/>
    </w:pPr>
  </w:style>
  <w:style w:type="character" w:styleId="Refdecomentario">
    <w:name w:val="annotation reference"/>
    <w:basedOn w:val="Fuentedeprrafopredeter"/>
    <w:uiPriority w:val="99"/>
    <w:semiHidden/>
    <w:unhideWhenUsed/>
    <w:rsid w:val="00496624"/>
    <w:rPr>
      <w:sz w:val="18"/>
      <w:szCs w:val="18"/>
    </w:rPr>
  </w:style>
  <w:style w:type="paragraph" w:styleId="Textocomentario">
    <w:name w:val="annotation text"/>
    <w:basedOn w:val="Normal"/>
    <w:link w:val="TextocomentarioCar"/>
    <w:uiPriority w:val="99"/>
    <w:unhideWhenUsed/>
    <w:rsid w:val="00496624"/>
  </w:style>
  <w:style w:type="character" w:customStyle="1" w:styleId="TextocomentarioCar">
    <w:name w:val="Texto comentario Car"/>
    <w:basedOn w:val="Fuentedeprrafopredeter"/>
    <w:link w:val="Textocomentario"/>
    <w:uiPriority w:val="99"/>
    <w:rsid w:val="00496624"/>
    <w:rPr>
      <w:rFonts w:ascii="Times New Roman" w:eastAsia="Times New Roman" w:hAnsi="Times New Roman"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496624"/>
    <w:rPr>
      <w:b/>
      <w:bCs/>
      <w:sz w:val="20"/>
      <w:szCs w:val="20"/>
    </w:rPr>
  </w:style>
  <w:style w:type="character" w:customStyle="1" w:styleId="AsuntodelcomentarioCar">
    <w:name w:val="Asunto del comentario Car"/>
    <w:basedOn w:val="TextocomentarioCar"/>
    <w:link w:val="Asuntodelcomentario"/>
    <w:uiPriority w:val="99"/>
    <w:semiHidden/>
    <w:rsid w:val="00496624"/>
    <w:rPr>
      <w:rFonts w:ascii="Times New Roman" w:eastAsia="Times New Roman" w:hAnsi="Times New Roman" w:cs="Times New Roman"/>
      <w:b/>
      <w:bCs/>
      <w:sz w:val="20"/>
      <w:szCs w:val="20"/>
      <w:lang w:val="es-ES" w:eastAsia="es-ES"/>
    </w:rPr>
  </w:style>
  <w:style w:type="character" w:styleId="Hipervnculo">
    <w:name w:val="Hyperlink"/>
    <w:basedOn w:val="Fuentedeprrafopredeter"/>
    <w:uiPriority w:val="99"/>
    <w:unhideWhenUsed/>
    <w:rsid w:val="0065179E"/>
    <w:rPr>
      <w:color w:val="0000FF" w:themeColor="hyperlink"/>
      <w:u w:val="single"/>
    </w:rPr>
  </w:style>
  <w:style w:type="character" w:customStyle="1" w:styleId="PrrafodelistaCar">
    <w:name w:val="Párrafo de lista Car"/>
    <w:basedOn w:val="Fuentedeprrafopredeter"/>
    <w:link w:val="Prrafodelista"/>
    <w:uiPriority w:val="34"/>
    <w:locked/>
    <w:rsid w:val="00844379"/>
    <w:rPr>
      <w:rFonts w:ascii="Times New Roman" w:eastAsia="Times New Roman" w:hAnsi="Times New Roman" w:cs="Times New Roman"/>
      <w:sz w:val="24"/>
      <w:szCs w:val="24"/>
      <w:lang w:val="es-ES" w:eastAsia="es-ES"/>
    </w:rPr>
  </w:style>
  <w:style w:type="character" w:styleId="nfasis">
    <w:name w:val="Emphasis"/>
    <w:basedOn w:val="Fuentedeprrafopredeter"/>
    <w:qFormat/>
    <w:rsid w:val="00844379"/>
    <w:rPr>
      <w:i/>
      <w:iCs/>
    </w:rPr>
  </w:style>
  <w:style w:type="paragraph" w:styleId="Textoindependiente2">
    <w:name w:val="Body Text 2"/>
    <w:basedOn w:val="Normal"/>
    <w:link w:val="Textoindependiente2Car"/>
    <w:uiPriority w:val="99"/>
    <w:unhideWhenUsed/>
    <w:rsid w:val="00C43927"/>
    <w:pPr>
      <w:spacing w:after="120" w:line="480" w:lineRule="auto"/>
    </w:pPr>
  </w:style>
  <w:style w:type="character" w:customStyle="1" w:styleId="Textoindependiente2Car">
    <w:name w:val="Texto independiente 2 Car"/>
    <w:basedOn w:val="Fuentedeprrafopredeter"/>
    <w:link w:val="Textoindependiente2"/>
    <w:uiPriority w:val="99"/>
    <w:rsid w:val="00C43927"/>
    <w:rPr>
      <w:rFonts w:ascii="Times New Roman" w:eastAsia="Times New Roman" w:hAnsi="Times New Roman" w:cs="Times New Roman"/>
      <w:sz w:val="24"/>
      <w:szCs w:val="24"/>
      <w:lang w:val="es-ES" w:eastAsia="es-ES"/>
    </w:rPr>
  </w:style>
  <w:style w:type="paragraph" w:styleId="Listaconvietas">
    <w:name w:val="List Bullet"/>
    <w:basedOn w:val="Normal"/>
    <w:autoRedefine/>
    <w:rsid w:val="003677B5"/>
    <w:pPr>
      <w:numPr>
        <w:numId w:val="3"/>
      </w:numPr>
      <w:jc w:val="both"/>
    </w:pPr>
    <w:rPr>
      <w:rFonts w:ascii="Arial" w:hAnsi="Arial" w:cs="Arial"/>
      <w:b/>
      <w:sz w:val="21"/>
      <w:szCs w:val="21"/>
      <w:lang w:val="es-CO"/>
    </w:rPr>
  </w:style>
  <w:style w:type="table" w:styleId="Tablaconcuadrcula">
    <w:name w:val="Table Grid"/>
    <w:basedOn w:val="Tablanormal"/>
    <w:uiPriority w:val="39"/>
    <w:rsid w:val="00883299"/>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27E4B"/>
    <w:pPr>
      <w:spacing w:after="0" w:line="240" w:lineRule="auto"/>
    </w:pPr>
    <w:rPr>
      <w:rFonts w:eastAsiaTheme="minorEastAsia"/>
      <w:lang w:eastAsia="es-CO"/>
    </w:rPr>
    <w:tblPr>
      <w:tblCellMar>
        <w:top w:w="0" w:type="dxa"/>
        <w:left w:w="0" w:type="dxa"/>
        <w:bottom w:w="0" w:type="dxa"/>
        <w:right w:w="0" w:type="dxa"/>
      </w:tblCellMar>
    </w:tblPr>
  </w:style>
  <w:style w:type="paragraph" w:styleId="Sinespaciado">
    <w:name w:val="No Spacing"/>
    <w:basedOn w:val="Normal"/>
    <w:link w:val="SinespaciadoCar"/>
    <w:uiPriority w:val="1"/>
    <w:qFormat/>
    <w:rsid w:val="00193430"/>
    <w:rPr>
      <w:rFonts w:ascii="Calibri" w:eastAsiaTheme="minorHAnsi" w:hAnsi="Calibri"/>
      <w:sz w:val="22"/>
      <w:szCs w:val="22"/>
      <w:lang w:val="es-CO" w:eastAsia="en-US"/>
    </w:rPr>
  </w:style>
  <w:style w:type="character" w:customStyle="1" w:styleId="SinespaciadoCar">
    <w:name w:val="Sin espaciado Car"/>
    <w:link w:val="Sinespaciado"/>
    <w:uiPriority w:val="1"/>
    <w:rsid w:val="00193430"/>
    <w:rPr>
      <w:rFonts w:ascii="Calibri" w:hAnsi="Calibri" w:cs="Times New Roman"/>
    </w:rPr>
  </w:style>
  <w:style w:type="character" w:customStyle="1" w:styleId="Ttulo1Car">
    <w:name w:val="Título 1 Car"/>
    <w:basedOn w:val="Fuentedeprrafopredeter"/>
    <w:link w:val="Ttulo1"/>
    <w:rsid w:val="00D36ECD"/>
    <w:rPr>
      <w:rFonts w:ascii="Arial" w:eastAsia="Arial" w:hAnsi="Arial" w:cs="Arial"/>
      <w:b/>
      <w:color w:val="000000"/>
      <w:sz w:val="21"/>
      <w:lang w:eastAsia="es-CO"/>
    </w:rPr>
  </w:style>
  <w:style w:type="character" w:styleId="Hipervnculovisitado">
    <w:name w:val="FollowedHyperlink"/>
    <w:basedOn w:val="Fuentedeprrafopredeter"/>
    <w:uiPriority w:val="99"/>
    <w:semiHidden/>
    <w:unhideWhenUsed/>
    <w:rsid w:val="00883771"/>
    <w:rPr>
      <w:color w:val="800080" w:themeColor="followedHyperlink"/>
      <w:u w:val="single"/>
    </w:rPr>
  </w:style>
  <w:style w:type="character" w:styleId="Textoennegrita">
    <w:name w:val="Strong"/>
    <w:basedOn w:val="Fuentedeprrafopredeter"/>
    <w:uiPriority w:val="22"/>
    <w:qFormat/>
    <w:rsid w:val="00D1164A"/>
    <w:rPr>
      <w:b/>
      <w:bCs/>
    </w:rPr>
  </w:style>
  <w:style w:type="character" w:customStyle="1" w:styleId="Ttulo2Car">
    <w:name w:val="Título 2 Car"/>
    <w:basedOn w:val="Fuentedeprrafopredeter"/>
    <w:link w:val="Ttulo2"/>
    <w:rsid w:val="00151479"/>
    <w:rPr>
      <w:rFonts w:asciiTheme="majorHAnsi" w:eastAsiaTheme="majorEastAsia" w:hAnsiTheme="majorHAnsi" w:cstheme="majorBidi"/>
      <w:b/>
      <w:bCs/>
      <w:color w:val="4F81BD" w:themeColor="accent1"/>
      <w:sz w:val="26"/>
      <w:szCs w:val="26"/>
      <w:lang w:val="es-ES" w:eastAsia="es-ES"/>
    </w:rPr>
  </w:style>
  <w:style w:type="paragraph" w:customStyle="1" w:styleId="Sinespaciado1">
    <w:name w:val="Sin espaciado1"/>
    <w:next w:val="Sinespaciado2"/>
    <w:uiPriority w:val="1"/>
    <w:qFormat/>
    <w:rsid w:val="00711196"/>
    <w:pPr>
      <w:spacing w:after="0" w:line="240" w:lineRule="auto"/>
    </w:pPr>
    <w:rPr>
      <w:rFonts w:ascii="Calibri" w:eastAsia="Times New Roman" w:hAnsi="Calibri" w:cs="Times New Roman"/>
      <w:lang w:val="es-ES" w:eastAsia="es-ES"/>
    </w:rPr>
  </w:style>
  <w:style w:type="paragraph" w:customStyle="1" w:styleId="Sinespaciado2">
    <w:name w:val="Sin espaciado2"/>
    <w:uiPriority w:val="1"/>
    <w:qFormat/>
    <w:rsid w:val="00711196"/>
    <w:pPr>
      <w:spacing w:after="0" w:line="240" w:lineRule="auto"/>
    </w:pPr>
    <w:rPr>
      <w:rFonts w:ascii="Times New Roman" w:eastAsia="Times New Roman" w:hAnsi="Times New Roman" w:cs="Times New Roman"/>
      <w:sz w:val="24"/>
      <w:szCs w:val="24"/>
      <w:lang w:val="es-ES" w:eastAsia="es-ES"/>
    </w:rPr>
  </w:style>
  <w:style w:type="paragraph" w:styleId="Textonotapie">
    <w:name w:val="footnote text"/>
    <w:aliases w:val="Nota a pie/Bibliog"/>
    <w:basedOn w:val="Normal"/>
    <w:link w:val="TextonotapieCar"/>
    <w:uiPriority w:val="99"/>
    <w:rsid w:val="0081243E"/>
    <w:rPr>
      <w:rFonts w:ascii="Calibri" w:eastAsia="Calibri" w:hAnsi="Calibri"/>
      <w:sz w:val="20"/>
      <w:szCs w:val="20"/>
    </w:rPr>
  </w:style>
  <w:style w:type="character" w:customStyle="1" w:styleId="TextonotapieCar">
    <w:name w:val="Texto nota pie Car"/>
    <w:aliases w:val="Nota a pie/Bibliog Car"/>
    <w:basedOn w:val="Fuentedeprrafopredeter"/>
    <w:link w:val="Textonotapie"/>
    <w:uiPriority w:val="99"/>
    <w:rsid w:val="0081243E"/>
    <w:rPr>
      <w:rFonts w:ascii="Calibri" w:eastAsia="Calibri" w:hAnsi="Calibri" w:cs="Times New Roman"/>
      <w:sz w:val="20"/>
      <w:szCs w:val="20"/>
      <w:lang w:val="es-ES" w:eastAsia="es-ES"/>
    </w:rPr>
  </w:style>
  <w:style w:type="character" w:styleId="Refdenotaalpie">
    <w:name w:val="footnote reference"/>
    <w:uiPriority w:val="99"/>
    <w:unhideWhenUsed/>
    <w:rsid w:val="0081243E"/>
    <w:rPr>
      <w:vertAlign w:val="superscript"/>
    </w:rPr>
  </w:style>
  <w:style w:type="paragraph" w:customStyle="1" w:styleId="Prrafodelista1">
    <w:name w:val="Párrafo de lista1"/>
    <w:basedOn w:val="Normal"/>
    <w:rsid w:val="0081243E"/>
    <w:pPr>
      <w:ind w:left="708"/>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25639">
      <w:bodyDiv w:val="1"/>
      <w:marLeft w:val="0"/>
      <w:marRight w:val="0"/>
      <w:marTop w:val="0"/>
      <w:marBottom w:val="0"/>
      <w:divBdr>
        <w:top w:val="none" w:sz="0" w:space="0" w:color="auto"/>
        <w:left w:val="none" w:sz="0" w:space="0" w:color="auto"/>
        <w:bottom w:val="none" w:sz="0" w:space="0" w:color="auto"/>
        <w:right w:val="none" w:sz="0" w:space="0" w:color="auto"/>
      </w:divBdr>
    </w:div>
    <w:div w:id="80881841">
      <w:bodyDiv w:val="1"/>
      <w:marLeft w:val="0"/>
      <w:marRight w:val="0"/>
      <w:marTop w:val="0"/>
      <w:marBottom w:val="0"/>
      <w:divBdr>
        <w:top w:val="none" w:sz="0" w:space="0" w:color="auto"/>
        <w:left w:val="none" w:sz="0" w:space="0" w:color="auto"/>
        <w:bottom w:val="none" w:sz="0" w:space="0" w:color="auto"/>
        <w:right w:val="none" w:sz="0" w:space="0" w:color="auto"/>
      </w:divBdr>
    </w:div>
    <w:div w:id="101998758">
      <w:bodyDiv w:val="1"/>
      <w:marLeft w:val="0"/>
      <w:marRight w:val="0"/>
      <w:marTop w:val="0"/>
      <w:marBottom w:val="0"/>
      <w:divBdr>
        <w:top w:val="none" w:sz="0" w:space="0" w:color="auto"/>
        <w:left w:val="none" w:sz="0" w:space="0" w:color="auto"/>
        <w:bottom w:val="none" w:sz="0" w:space="0" w:color="auto"/>
        <w:right w:val="none" w:sz="0" w:space="0" w:color="auto"/>
      </w:divBdr>
    </w:div>
    <w:div w:id="108278616">
      <w:bodyDiv w:val="1"/>
      <w:marLeft w:val="0"/>
      <w:marRight w:val="0"/>
      <w:marTop w:val="0"/>
      <w:marBottom w:val="0"/>
      <w:divBdr>
        <w:top w:val="none" w:sz="0" w:space="0" w:color="auto"/>
        <w:left w:val="none" w:sz="0" w:space="0" w:color="auto"/>
        <w:bottom w:val="none" w:sz="0" w:space="0" w:color="auto"/>
        <w:right w:val="none" w:sz="0" w:space="0" w:color="auto"/>
      </w:divBdr>
    </w:div>
    <w:div w:id="121308373">
      <w:bodyDiv w:val="1"/>
      <w:marLeft w:val="0"/>
      <w:marRight w:val="0"/>
      <w:marTop w:val="0"/>
      <w:marBottom w:val="0"/>
      <w:divBdr>
        <w:top w:val="none" w:sz="0" w:space="0" w:color="auto"/>
        <w:left w:val="none" w:sz="0" w:space="0" w:color="auto"/>
        <w:bottom w:val="none" w:sz="0" w:space="0" w:color="auto"/>
        <w:right w:val="none" w:sz="0" w:space="0" w:color="auto"/>
      </w:divBdr>
    </w:div>
    <w:div w:id="274216615">
      <w:bodyDiv w:val="1"/>
      <w:marLeft w:val="0"/>
      <w:marRight w:val="0"/>
      <w:marTop w:val="0"/>
      <w:marBottom w:val="0"/>
      <w:divBdr>
        <w:top w:val="none" w:sz="0" w:space="0" w:color="auto"/>
        <w:left w:val="none" w:sz="0" w:space="0" w:color="auto"/>
        <w:bottom w:val="none" w:sz="0" w:space="0" w:color="auto"/>
        <w:right w:val="none" w:sz="0" w:space="0" w:color="auto"/>
      </w:divBdr>
    </w:div>
    <w:div w:id="358046077">
      <w:bodyDiv w:val="1"/>
      <w:marLeft w:val="0"/>
      <w:marRight w:val="0"/>
      <w:marTop w:val="0"/>
      <w:marBottom w:val="0"/>
      <w:divBdr>
        <w:top w:val="none" w:sz="0" w:space="0" w:color="auto"/>
        <w:left w:val="none" w:sz="0" w:space="0" w:color="auto"/>
        <w:bottom w:val="none" w:sz="0" w:space="0" w:color="auto"/>
        <w:right w:val="none" w:sz="0" w:space="0" w:color="auto"/>
      </w:divBdr>
    </w:div>
    <w:div w:id="549268535">
      <w:bodyDiv w:val="1"/>
      <w:marLeft w:val="0"/>
      <w:marRight w:val="0"/>
      <w:marTop w:val="0"/>
      <w:marBottom w:val="0"/>
      <w:divBdr>
        <w:top w:val="none" w:sz="0" w:space="0" w:color="auto"/>
        <w:left w:val="none" w:sz="0" w:space="0" w:color="auto"/>
        <w:bottom w:val="none" w:sz="0" w:space="0" w:color="auto"/>
        <w:right w:val="none" w:sz="0" w:space="0" w:color="auto"/>
      </w:divBdr>
    </w:div>
    <w:div w:id="886834919">
      <w:bodyDiv w:val="1"/>
      <w:marLeft w:val="0"/>
      <w:marRight w:val="0"/>
      <w:marTop w:val="0"/>
      <w:marBottom w:val="0"/>
      <w:divBdr>
        <w:top w:val="none" w:sz="0" w:space="0" w:color="auto"/>
        <w:left w:val="none" w:sz="0" w:space="0" w:color="auto"/>
        <w:bottom w:val="none" w:sz="0" w:space="0" w:color="auto"/>
        <w:right w:val="none" w:sz="0" w:space="0" w:color="auto"/>
      </w:divBdr>
    </w:div>
    <w:div w:id="915357870">
      <w:bodyDiv w:val="1"/>
      <w:marLeft w:val="0"/>
      <w:marRight w:val="0"/>
      <w:marTop w:val="0"/>
      <w:marBottom w:val="0"/>
      <w:divBdr>
        <w:top w:val="none" w:sz="0" w:space="0" w:color="auto"/>
        <w:left w:val="none" w:sz="0" w:space="0" w:color="auto"/>
        <w:bottom w:val="none" w:sz="0" w:space="0" w:color="auto"/>
        <w:right w:val="none" w:sz="0" w:space="0" w:color="auto"/>
      </w:divBdr>
    </w:div>
    <w:div w:id="961811362">
      <w:bodyDiv w:val="1"/>
      <w:marLeft w:val="0"/>
      <w:marRight w:val="0"/>
      <w:marTop w:val="0"/>
      <w:marBottom w:val="0"/>
      <w:divBdr>
        <w:top w:val="none" w:sz="0" w:space="0" w:color="auto"/>
        <w:left w:val="none" w:sz="0" w:space="0" w:color="auto"/>
        <w:bottom w:val="none" w:sz="0" w:space="0" w:color="auto"/>
        <w:right w:val="none" w:sz="0" w:space="0" w:color="auto"/>
      </w:divBdr>
    </w:div>
    <w:div w:id="998776726">
      <w:bodyDiv w:val="1"/>
      <w:marLeft w:val="0"/>
      <w:marRight w:val="0"/>
      <w:marTop w:val="0"/>
      <w:marBottom w:val="0"/>
      <w:divBdr>
        <w:top w:val="none" w:sz="0" w:space="0" w:color="auto"/>
        <w:left w:val="none" w:sz="0" w:space="0" w:color="auto"/>
        <w:bottom w:val="none" w:sz="0" w:space="0" w:color="auto"/>
        <w:right w:val="none" w:sz="0" w:space="0" w:color="auto"/>
      </w:divBdr>
    </w:div>
    <w:div w:id="1006322985">
      <w:bodyDiv w:val="1"/>
      <w:marLeft w:val="0"/>
      <w:marRight w:val="0"/>
      <w:marTop w:val="0"/>
      <w:marBottom w:val="0"/>
      <w:divBdr>
        <w:top w:val="none" w:sz="0" w:space="0" w:color="auto"/>
        <w:left w:val="none" w:sz="0" w:space="0" w:color="auto"/>
        <w:bottom w:val="none" w:sz="0" w:space="0" w:color="auto"/>
        <w:right w:val="none" w:sz="0" w:space="0" w:color="auto"/>
      </w:divBdr>
    </w:div>
    <w:div w:id="1008483726">
      <w:bodyDiv w:val="1"/>
      <w:marLeft w:val="0"/>
      <w:marRight w:val="0"/>
      <w:marTop w:val="0"/>
      <w:marBottom w:val="0"/>
      <w:divBdr>
        <w:top w:val="none" w:sz="0" w:space="0" w:color="auto"/>
        <w:left w:val="none" w:sz="0" w:space="0" w:color="auto"/>
        <w:bottom w:val="none" w:sz="0" w:space="0" w:color="auto"/>
        <w:right w:val="none" w:sz="0" w:space="0" w:color="auto"/>
      </w:divBdr>
    </w:div>
    <w:div w:id="1051151930">
      <w:bodyDiv w:val="1"/>
      <w:marLeft w:val="0"/>
      <w:marRight w:val="0"/>
      <w:marTop w:val="0"/>
      <w:marBottom w:val="0"/>
      <w:divBdr>
        <w:top w:val="none" w:sz="0" w:space="0" w:color="auto"/>
        <w:left w:val="none" w:sz="0" w:space="0" w:color="auto"/>
        <w:bottom w:val="none" w:sz="0" w:space="0" w:color="auto"/>
        <w:right w:val="none" w:sz="0" w:space="0" w:color="auto"/>
      </w:divBdr>
    </w:div>
    <w:div w:id="1170410581">
      <w:bodyDiv w:val="1"/>
      <w:marLeft w:val="0"/>
      <w:marRight w:val="0"/>
      <w:marTop w:val="0"/>
      <w:marBottom w:val="0"/>
      <w:divBdr>
        <w:top w:val="none" w:sz="0" w:space="0" w:color="auto"/>
        <w:left w:val="none" w:sz="0" w:space="0" w:color="auto"/>
        <w:bottom w:val="none" w:sz="0" w:space="0" w:color="auto"/>
        <w:right w:val="none" w:sz="0" w:space="0" w:color="auto"/>
      </w:divBdr>
    </w:div>
    <w:div w:id="1319921224">
      <w:bodyDiv w:val="1"/>
      <w:marLeft w:val="0"/>
      <w:marRight w:val="0"/>
      <w:marTop w:val="0"/>
      <w:marBottom w:val="0"/>
      <w:divBdr>
        <w:top w:val="none" w:sz="0" w:space="0" w:color="auto"/>
        <w:left w:val="none" w:sz="0" w:space="0" w:color="auto"/>
        <w:bottom w:val="none" w:sz="0" w:space="0" w:color="auto"/>
        <w:right w:val="none" w:sz="0" w:space="0" w:color="auto"/>
      </w:divBdr>
    </w:div>
    <w:div w:id="1370253109">
      <w:bodyDiv w:val="1"/>
      <w:marLeft w:val="0"/>
      <w:marRight w:val="0"/>
      <w:marTop w:val="0"/>
      <w:marBottom w:val="0"/>
      <w:divBdr>
        <w:top w:val="none" w:sz="0" w:space="0" w:color="auto"/>
        <w:left w:val="none" w:sz="0" w:space="0" w:color="auto"/>
        <w:bottom w:val="none" w:sz="0" w:space="0" w:color="auto"/>
        <w:right w:val="none" w:sz="0" w:space="0" w:color="auto"/>
      </w:divBdr>
      <w:divsChild>
        <w:div w:id="1831561963">
          <w:marLeft w:val="0"/>
          <w:marRight w:val="0"/>
          <w:marTop w:val="0"/>
          <w:marBottom w:val="0"/>
          <w:divBdr>
            <w:top w:val="none" w:sz="0" w:space="0" w:color="auto"/>
            <w:left w:val="none" w:sz="0" w:space="0" w:color="auto"/>
            <w:bottom w:val="none" w:sz="0" w:space="0" w:color="auto"/>
            <w:right w:val="none" w:sz="0" w:space="0" w:color="auto"/>
          </w:divBdr>
          <w:divsChild>
            <w:div w:id="1923172787">
              <w:marLeft w:val="0"/>
              <w:marRight w:val="0"/>
              <w:marTop w:val="0"/>
              <w:marBottom w:val="0"/>
              <w:divBdr>
                <w:top w:val="none" w:sz="0" w:space="0" w:color="auto"/>
                <w:left w:val="none" w:sz="0" w:space="0" w:color="auto"/>
                <w:bottom w:val="none" w:sz="0" w:space="0" w:color="auto"/>
                <w:right w:val="none" w:sz="0" w:space="0" w:color="auto"/>
              </w:divBdr>
              <w:divsChild>
                <w:div w:id="1650786967">
                  <w:marLeft w:val="0"/>
                  <w:marRight w:val="0"/>
                  <w:marTop w:val="0"/>
                  <w:marBottom w:val="0"/>
                  <w:divBdr>
                    <w:top w:val="none" w:sz="0" w:space="0" w:color="auto"/>
                    <w:left w:val="none" w:sz="0" w:space="0" w:color="auto"/>
                    <w:bottom w:val="none" w:sz="0" w:space="0" w:color="auto"/>
                    <w:right w:val="none" w:sz="0" w:space="0" w:color="auto"/>
                  </w:divBdr>
                  <w:divsChild>
                    <w:div w:id="144010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897141">
      <w:bodyDiv w:val="1"/>
      <w:marLeft w:val="0"/>
      <w:marRight w:val="0"/>
      <w:marTop w:val="0"/>
      <w:marBottom w:val="0"/>
      <w:divBdr>
        <w:top w:val="none" w:sz="0" w:space="0" w:color="auto"/>
        <w:left w:val="none" w:sz="0" w:space="0" w:color="auto"/>
        <w:bottom w:val="none" w:sz="0" w:space="0" w:color="auto"/>
        <w:right w:val="none" w:sz="0" w:space="0" w:color="auto"/>
      </w:divBdr>
    </w:div>
    <w:div w:id="1469055957">
      <w:bodyDiv w:val="1"/>
      <w:marLeft w:val="0"/>
      <w:marRight w:val="0"/>
      <w:marTop w:val="0"/>
      <w:marBottom w:val="0"/>
      <w:divBdr>
        <w:top w:val="none" w:sz="0" w:space="0" w:color="auto"/>
        <w:left w:val="none" w:sz="0" w:space="0" w:color="auto"/>
        <w:bottom w:val="none" w:sz="0" w:space="0" w:color="auto"/>
        <w:right w:val="none" w:sz="0" w:space="0" w:color="auto"/>
      </w:divBdr>
    </w:div>
    <w:div w:id="1717898353">
      <w:bodyDiv w:val="1"/>
      <w:marLeft w:val="0"/>
      <w:marRight w:val="0"/>
      <w:marTop w:val="0"/>
      <w:marBottom w:val="0"/>
      <w:divBdr>
        <w:top w:val="none" w:sz="0" w:space="0" w:color="auto"/>
        <w:left w:val="none" w:sz="0" w:space="0" w:color="auto"/>
        <w:bottom w:val="none" w:sz="0" w:space="0" w:color="auto"/>
        <w:right w:val="none" w:sz="0" w:space="0" w:color="auto"/>
      </w:divBdr>
    </w:div>
    <w:div w:id="1791700067">
      <w:bodyDiv w:val="1"/>
      <w:marLeft w:val="0"/>
      <w:marRight w:val="0"/>
      <w:marTop w:val="0"/>
      <w:marBottom w:val="0"/>
      <w:divBdr>
        <w:top w:val="none" w:sz="0" w:space="0" w:color="auto"/>
        <w:left w:val="none" w:sz="0" w:space="0" w:color="auto"/>
        <w:bottom w:val="none" w:sz="0" w:space="0" w:color="auto"/>
        <w:right w:val="none" w:sz="0" w:space="0" w:color="auto"/>
      </w:divBdr>
    </w:div>
    <w:div w:id="1879851174">
      <w:bodyDiv w:val="1"/>
      <w:marLeft w:val="0"/>
      <w:marRight w:val="0"/>
      <w:marTop w:val="0"/>
      <w:marBottom w:val="0"/>
      <w:divBdr>
        <w:top w:val="none" w:sz="0" w:space="0" w:color="auto"/>
        <w:left w:val="none" w:sz="0" w:space="0" w:color="auto"/>
        <w:bottom w:val="none" w:sz="0" w:space="0" w:color="auto"/>
        <w:right w:val="none" w:sz="0" w:space="0" w:color="auto"/>
      </w:divBdr>
    </w:div>
    <w:div w:id="1892106208">
      <w:bodyDiv w:val="1"/>
      <w:marLeft w:val="0"/>
      <w:marRight w:val="0"/>
      <w:marTop w:val="0"/>
      <w:marBottom w:val="0"/>
      <w:divBdr>
        <w:top w:val="none" w:sz="0" w:space="0" w:color="auto"/>
        <w:left w:val="none" w:sz="0" w:space="0" w:color="auto"/>
        <w:bottom w:val="none" w:sz="0" w:space="0" w:color="auto"/>
        <w:right w:val="none" w:sz="0" w:space="0" w:color="auto"/>
      </w:divBdr>
    </w:div>
    <w:div w:id="1902986259">
      <w:bodyDiv w:val="1"/>
      <w:marLeft w:val="0"/>
      <w:marRight w:val="0"/>
      <w:marTop w:val="0"/>
      <w:marBottom w:val="0"/>
      <w:divBdr>
        <w:top w:val="none" w:sz="0" w:space="0" w:color="auto"/>
        <w:left w:val="none" w:sz="0" w:space="0" w:color="auto"/>
        <w:bottom w:val="none" w:sz="0" w:space="0" w:color="auto"/>
        <w:right w:val="none" w:sz="0" w:space="0" w:color="auto"/>
      </w:divBdr>
    </w:div>
    <w:div w:id="1942832045">
      <w:bodyDiv w:val="1"/>
      <w:marLeft w:val="0"/>
      <w:marRight w:val="0"/>
      <w:marTop w:val="0"/>
      <w:marBottom w:val="0"/>
      <w:divBdr>
        <w:top w:val="none" w:sz="0" w:space="0" w:color="auto"/>
        <w:left w:val="none" w:sz="0" w:space="0" w:color="auto"/>
        <w:bottom w:val="none" w:sz="0" w:space="0" w:color="auto"/>
        <w:right w:val="none" w:sz="0" w:space="0" w:color="auto"/>
      </w:divBdr>
    </w:div>
    <w:div w:id="213640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lombiacompra.gov.co/Clasificac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lombiacompra.gov.co/Clasificac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F953680E4E2B4FA9DA3B3A6AB0F559" ma:contentTypeVersion="13" ma:contentTypeDescription="Create a new document." ma:contentTypeScope="" ma:versionID="ad92a1470daccc105deeddc34dc248b9">
  <xsd:schema xmlns:xsd="http://www.w3.org/2001/XMLSchema" xmlns:xs="http://www.w3.org/2001/XMLSchema" xmlns:p="http://schemas.microsoft.com/office/2006/metadata/properties" xmlns:ns2="331530d5-40a4-4117-92d5-57b823c009ea" xmlns:ns3="1138fbdd-193a-43b3-9ee8-3c13c626fa35" targetNamespace="http://schemas.microsoft.com/office/2006/metadata/properties" ma:root="true" ma:fieldsID="ce5b6418e603bf339ede2d21d51fc2c3" ns2:_="" ns3:_="">
    <xsd:import namespace="331530d5-40a4-4117-92d5-57b823c009ea"/>
    <xsd:import namespace="1138fbdd-193a-43b3-9ee8-3c13c626fa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530d5-40a4-4117-92d5-57b823c009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38fbdd-193a-43b3-9ee8-3c13c626fa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06BF6C-764A-4CB9-87C3-B59CA2988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530d5-40a4-4117-92d5-57b823c009ea"/>
    <ds:schemaRef ds:uri="1138fbdd-193a-43b3-9ee8-3c13c626f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F0981C-1431-443C-8C6C-E8EDC23E0B91}">
  <ds:schemaRefs>
    <ds:schemaRef ds:uri="http://schemas.microsoft.com/sharepoint/v3/contenttype/forms"/>
  </ds:schemaRefs>
</ds:datastoreItem>
</file>

<file path=customXml/itemProps3.xml><?xml version="1.0" encoding="utf-8"?>
<ds:datastoreItem xmlns:ds="http://schemas.openxmlformats.org/officeDocument/2006/customXml" ds:itemID="{E0BE6F9B-7344-4CA8-9AC5-FF0864408BCA}">
  <ds:schemaRefs>
    <ds:schemaRef ds:uri="http://schemas.openxmlformats.org/officeDocument/2006/bibliography"/>
  </ds:schemaRefs>
</ds:datastoreItem>
</file>

<file path=customXml/itemProps4.xml><?xml version="1.0" encoding="utf-8"?>
<ds:datastoreItem xmlns:ds="http://schemas.openxmlformats.org/officeDocument/2006/customXml" ds:itemID="{D5B4F2CC-42FD-4C6D-86EA-55B171F1A5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21</Pages>
  <Words>4444</Words>
  <Characters>24448</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Xiomara Gaviria</dc:creator>
  <cp:keywords/>
  <dc:description/>
  <cp:lastModifiedBy>Juan G. Castaño Garcia</cp:lastModifiedBy>
  <cp:revision>94</cp:revision>
  <cp:lastPrinted>2017-06-07T19:01:00Z</cp:lastPrinted>
  <dcterms:created xsi:type="dcterms:W3CDTF">2019-12-27T14:19:00Z</dcterms:created>
  <dcterms:modified xsi:type="dcterms:W3CDTF">2021-11-10T15:52:00Z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0x01010056F953680E4E2B4FA9DA3B3A6AB0F559</vt:lpwstr>
  </property>
</Properties>
</file>